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8C86A" w14:textId="195F2D74" w:rsidR="00BA2C2B" w:rsidRPr="00735E94" w:rsidRDefault="00763CDF" w:rsidP="003A7AAA">
      <w:pPr>
        <w:spacing w:after="0" w:line="240" w:lineRule="auto"/>
        <w:jc w:val="center"/>
        <w:rPr>
          <w:rFonts w:ascii="Arial" w:hAnsi="Arial" w:cs="Arial"/>
          <w:b/>
          <w:bCs/>
          <w:sz w:val="24"/>
          <w:szCs w:val="24"/>
          <w:lang w:val="en-US"/>
        </w:rPr>
      </w:pPr>
      <w:r w:rsidRPr="00735E94">
        <w:rPr>
          <w:rFonts w:ascii="Arial" w:hAnsi="Arial" w:cs="Arial"/>
          <w:b/>
          <w:bCs/>
          <w:sz w:val="24"/>
          <w:szCs w:val="24"/>
          <w:lang w:val="en-US"/>
        </w:rPr>
        <w:t xml:space="preserve">Subcommittee on Undergraduate Academic </w:t>
      </w:r>
      <w:r w:rsidR="002C71BA" w:rsidRPr="00735E94">
        <w:rPr>
          <w:rFonts w:ascii="Arial" w:hAnsi="Arial" w:cs="Arial"/>
          <w:b/>
          <w:bCs/>
          <w:sz w:val="24"/>
          <w:szCs w:val="24"/>
          <w:lang w:val="en-US"/>
        </w:rPr>
        <w:t>Courses</w:t>
      </w:r>
      <w:r w:rsidRPr="00735E94">
        <w:rPr>
          <w:rFonts w:ascii="Arial" w:hAnsi="Arial" w:cs="Arial"/>
          <w:b/>
          <w:bCs/>
          <w:sz w:val="24"/>
          <w:szCs w:val="24"/>
          <w:lang w:val="en-US"/>
        </w:rPr>
        <w:t xml:space="preserve"> (SOC)</w:t>
      </w:r>
      <w:r w:rsidRPr="00735E94">
        <w:rPr>
          <w:rFonts w:ascii="Arial" w:hAnsi="Arial" w:cs="Arial"/>
          <w:b/>
          <w:bCs/>
          <w:sz w:val="24"/>
          <w:szCs w:val="24"/>
          <w:lang w:val="en-US"/>
        </w:rPr>
        <w:br/>
        <w:t>Submission Template</w:t>
      </w:r>
      <w:r w:rsidR="00C36C4A">
        <w:rPr>
          <w:rFonts w:ascii="Arial" w:hAnsi="Arial" w:cs="Arial"/>
          <w:b/>
          <w:bCs/>
          <w:sz w:val="24"/>
          <w:szCs w:val="24"/>
          <w:lang w:val="en-US"/>
        </w:rPr>
        <w:t xml:space="preserve"> </w:t>
      </w:r>
      <w:r w:rsidR="00F9406C">
        <w:rPr>
          <w:rFonts w:ascii="Arial" w:hAnsi="Arial" w:cs="Arial"/>
          <w:b/>
          <w:bCs/>
          <w:sz w:val="24"/>
          <w:szCs w:val="24"/>
          <w:lang w:val="en-US"/>
        </w:rPr>
        <w:t>(</w:t>
      </w:r>
      <w:r w:rsidR="00C36C4A">
        <w:rPr>
          <w:rFonts w:ascii="Arial" w:hAnsi="Arial" w:cs="Arial"/>
          <w:b/>
          <w:bCs/>
          <w:sz w:val="24"/>
          <w:szCs w:val="24"/>
          <w:lang w:val="en-US"/>
        </w:rPr>
        <w:t>With Guidelines</w:t>
      </w:r>
      <w:r w:rsidR="00F9406C">
        <w:rPr>
          <w:rFonts w:ascii="Arial" w:hAnsi="Arial" w:cs="Arial"/>
          <w:b/>
          <w:bCs/>
          <w:sz w:val="24"/>
          <w:szCs w:val="24"/>
          <w:lang w:val="en-US"/>
        </w:rPr>
        <w:t>)</w:t>
      </w:r>
    </w:p>
    <w:p w14:paraId="29BBDD08" w14:textId="77777777" w:rsidR="00BD41E2" w:rsidRPr="00735E94" w:rsidRDefault="00BD41E2" w:rsidP="003A7AAA">
      <w:pPr>
        <w:spacing w:after="0" w:line="240" w:lineRule="auto"/>
        <w:jc w:val="center"/>
        <w:rPr>
          <w:rFonts w:ascii="Arial" w:hAnsi="Arial" w:cs="Arial"/>
          <w:b/>
          <w:bCs/>
          <w:sz w:val="24"/>
          <w:szCs w:val="24"/>
          <w:lang w:val="en-US"/>
        </w:rPr>
      </w:pPr>
    </w:p>
    <w:p w14:paraId="1813E442" w14:textId="0600A71D" w:rsidR="00F76A56" w:rsidRPr="00735E94" w:rsidRDefault="00A82C24" w:rsidP="003A7AAA">
      <w:pPr>
        <w:spacing w:after="0" w:line="240" w:lineRule="auto"/>
        <w:rPr>
          <w:rFonts w:ascii="Arial" w:hAnsi="Arial" w:cs="Arial"/>
          <w:sz w:val="24"/>
          <w:szCs w:val="24"/>
          <w:lang w:val="en-US"/>
        </w:rPr>
      </w:pPr>
      <w:r>
        <w:rPr>
          <w:rFonts w:ascii="Arial" w:hAnsi="Arial" w:cs="Arial"/>
          <w:sz w:val="24"/>
          <w:szCs w:val="24"/>
          <w:lang w:val="en-US"/>
        </w:rPr>
        <w:t>P</w:t>
      </w:r>
      <w:r w:rsidR="00763CDF" w:rsidRPr="00735E94">
        <w:rPr>
          <w:rFonts w:ascii="Arial" w:hAnsi="Arial" w:cs="Arial"/>
          <w:sz w:val="24"/>
          <w:szCs w:val="24"/>
          <w:lang w:val="en-US"/>
        </w:rPr>
        <w:t xml:space="preserve">roposals to SOC are submitted by the Dean’s Office </w:t>
      </w:r>
      <w:r w:rsidR="00DF38EA" w:rsidRPr="00735E94">
        <w:rPr>
          <w:rFonts w:ascii="Arial" w:hAnsi="Arial" w:cs="Arial"/>
          <w:sz w:val="24"/>
          <w:szCs w:val="24"/>
          <w:lang w:val="en-US"/>
        </w:rPr>
        <w:t xml:space="preserve">as an MS Word document </w:t>
      </w:r>
      <w:r w:rsidR="00763CDF" w:rsidRPr="00735E94">
        <w:rPr>
          <w:rFonts w:ascii="Arial" w:hAnsi="Arial" w:cs="Arial"/>
          <w:sz w:val="24"/>
          <w:szCs w:val="24"/>
          <w:lang w:val="en-US"/>
        </w:rPr>
        <w:t xml:space="preserve">to the Secretariat at </w:t>
      </w:r>
      <w:hyperlink r:id="rId8" w:history="1">
        <w:r w:rsidR="00763CDF" w:rsidRPr="00735E94">
          <w:rPr>
            <w:rStyle w:val="Hyperlink"/>
            <w:rFonts w:ascii="Arial" w:hAnsi="Arial" w:cs="Arial"/>
            <w:sz w:val="24"/>
            <w:szCs w:val="24"/>
            <w:lang w:val="en-US"/>
          </w:rPr>
          <w:t>soc</w:t>
        </w:r>
        <w:r w:rsidR="007F32F4" w:rsidRPr="00735E94">
          <w:rPr>
            <w:rStyle w:val="Hyperlink"/>
            <w:rFonts w:ascii="Arial" w:hAnsi="Arial" w:cs="Arial"/>
            <w:sz w:val="24"/>
            <w:szCs w:val="24"/>
            <w:lang w:val="en-US"/>
          </w:rPr>
          <w:t>_submissions</w:t>
        </w:r>
        <w:r w:rsidR="00763CDF" w:rsidRPr="00735E94">
          <w:rPr>
            <w:rStyle w:val="Hyperlink"/>
            <w:rFonts w:ascii="Arial" w:hAnsi="Arial" w:cs="Arial"/>
            <w:sz w:val="24"/>
            <w:szCs w:val="24"/>
            <w:lang w:val="en-US"/>
          </w:rPr>
          <w:t>@uwo.ca</w:t>
        </w:r>
      </w:hyperlink>
      <w:r w:rsidR="00763CDF" w:rsidRPr="00735E94">
        <w:rPr>
          <w:rFonts w:ascii="Arial" w:hAnsi="Arial" w:cs="Arial"/>
          <w:sz w:val="24"/>
          <w:szCs w:val="24"/>
          <w:lang w:val="en-US"/>
        </w:rPr>
        <w:t xml:space="preserve">. </w:t>
      </w:r>
      <w:bookmarkStart w:id="0" w:name="_Hlk132187395"/>
      <w:r w:rsidR="006E5C78" w:rsidRPr="00735E94">
        <w:rPr>
          <w:rFonts w:ascii="Arial" w:hAnsi="Arial" w:cs="Arial"/>
          <w:sz w:val="24"/>
          <w:szCs w:val="24"/>
          <w:lang w:val="en-US"/>
        </w:rPr>
        <w:t xml:space="preserve">Please note that </w:t>
      </w:r>
      <w:r w:rsidR="00505B31" w:rsidRPr="00735E94">
        <w:rPr>
          <w:rFonts w:ascii="Arial" w:hAnsi="Arial" w:cs="Arial"/>
          <w:b/>
          <w:bCs/>
          <w:sz w:val="24"/>
          <w:szCs w:val="24"/>
          <w:lang w:val="en-US"/>
        </w:rPr>
        <w:t>only</w:t>
      </w:r>
      <w:r w:rsidR="006E5C78" w:rsidRPr="00735E94">
        <w:rPr>
          <w:rFonts w:ascii="Arial" w:hAnsi="Arial" w:cs="Arial"/>
          <w:b/>
          <w:bCs/>
          <w:sz w:val="24"/>
          <w:szCs w:val="24"/>
          <w:lang w:val="en-US"/>
        </w:rPr>
        <w:t xml:space="preserve"> one form per motion</w:t>
      </w:r>
      <w:r w:rsidR="00505B31" w:rsidRPr="00735E94">
        <w:rPr>
          <w:rFonts w:ascii="Arial" w:hAnsi="Arial" w:cs="Arial"/>
          <w:b/>
          <w:bCs/>
          <w:sz w:val="24"/>
          <w:szCs w:val="24"/>
          <w:lang w:val="en-US"/>
        </w:rPr>
        <w:t xml:space="preserve"> may be submitted</w:t>
      </w:r>
      <w:r w:rsidR="006E5C78" w:rsidRPr="00EE0A58">
        <w:rPr>
          <w:rFonts w:ascii="Arial" w:hAnsi="Arial" w:cs="Arial"/>
          <w:sz w:val="24"/>
          <w:szCs w:val="24"/>
          <w:lang w:val="en-US"/>
        </w:rPr>
        <w:t xml:space="preserve">. </w:t>
      </w:r>
      <w:bookmarkEnd w:id="0"/>
      <w:r w:rsidR="009E2C3C" w:rsidRPr="00735E94">
        <w:rPr>
          <w:rFonts w:ascii="Arial" w:hAnsi="Arial" w:cs="Arial"/>
          <w:sz w:val="24"/>
          <w:szCs w:val="24"/>
          <w:lang w:val="en-US"/>
        </w:rPr>
        <w:t xml:space="preserve">Similar new courses or course changes </w:t>
      </w:r>
      <w:r w:rsidR="007C0E7B" w:rsidRPr="00735E94">
        <w:rPr>
          <w:rFonts w:ascii="Arial" w:hAnsi="Arial" w:cs="Arial"/>
          <w:sz w:val="24"/>
          <w:szCs w:val="24"/>
          <w:lang w:val="en-US"/>
        </w:rPr>
        <w:t>may</w:t>
      </w:r>
      <w:r w:rsidR="009E2C3C" w:rsidRPr="00735E94">
        <w:rPr>
          <w:rFonts w:ascii="Arial" w:hAnsi="Arial" w:cs="Arial"/>
          <w:sz w:val="24"/>
          <w:szCs w:val="24"/>
          <w:lang w:val="en-US"/>
        </w:rPr>
        <w:t xml:space="preserve"> be grouped together. </w:t>
      </w:r>
      <w:r w:rsidR="00670103" w:rsidRPr="00735E94">
        <w:rPr>
          <w:rFonts w:ascii="Arial" w:hAnsi="Arial" w:cs="Arial"/>
          <w:sz w:val="24"/>
          <w:szCs w:val="24"/>
          <w:lang w:val="en-US"/>
        </w:rPr>
        <w:t xml:space="preserve">Proposals for courses may be combined with module/program changes provided there are no changes to the module/program beyond the proposed course. </w:t>
      </w:r>
    </w:p>
    <w:p w14:paraId="2E45EDD0" w14:textId="4BC1219F" w:rsidR="008B5814" w:rsidRDefault="008B5814" w:rsidP="003A7AAA">
      <w:pPr>
        <w:spacing w:after="0" w:line="240" w:lineRule="auto"/>
        <w:rPr>
          <w:rFonts w:ascii="Arial" w:hAnsi="Arial" w:cs="Arial"/>
          <w:sz w:val="24"/>
          <w:szCs w:val="24"/>
          <w:lang w:val="en-US"/>
        </w:rPr>
      </w:pPr>
    </w:p>
    <w:p w14:paraId="2572D044" w14:textId="489A6A88" w:rsidR="008F6563" w:rsidRDefault="008F6563" w:rsidP="003A7AAA">
      <w:pPr>
        <w:spacing w:after="0" w:line="240" w:lineRule="auto"/>
        <w:rPr>
          <w:rFonts w:ascii="Arial" w:hAnsi="Arial" w:cs="Arial"/>
          <w:sz w:val="24"/>
          <w:szCs w:val="24"/>
          <w:lang w:val="en-US"/>
        </w:rPr>
      </w:pPr>
      <w:r>
        <w:rPr>
          <w:rFonts w:ascii="Arial" w:hAnsi="Arial" w:cs="Arial"/>
          <w:sz w:val="24"/>
          <w:szCs w:val="24"/>
          <w:lang w:val="en-US"/>
        </w:rPr>
        <w:t xml:space="preserve">In addition to the required 14-day consultation process </w:t>
      </w:r>
      <w:r w:rsidR="001F04E5">
        <w:rPr>
          <w:rFonts w:ascii="Arial" w:hAnsi="Arial" w:cs="Arial"/>
          <w:sz w:val="24"/>
          <w:szCs w:val="24"/>
          <w:lang w:val="en-US"/>
        </w:rPr>
        <w:t>outlined</w:t>
      </w:r>
      <w:r>
        <w:rPr>
          <w:rFonts w:ascii="Arial" w:hAnsi="Arial" w:cs="Arial"/>
          <w:sz w:val="24"/>
          <w:szCs w:val="24"/>
          <w:lang w:val="en-US"/>
        </w:rPr>
        <w:t xml:space="preserve"> below, </w:t>
      </w:r>
      <w:r w:rsidR="00D251E6">
        <w:rPr>
          <w:rFonts w:ascii="Arial" w:hAnsi="Arial" w:cs="Arial"/>
          <w:sz w:val="24"/>
          <w:szCs w:val="24"/>
          <w:lang w:val="en-US"/>
        </w:rPr>
        <w:t>early and active collaboration between Faculties/School</w:t>
      </w:r>
      <w:r w:rsidR="00EE0A58">
        <w:rPr>
          <w:rFonts w:ascii="Arial" w:hAnsi="Arial" w:cs="Arial"/>
          <w:sz w:val="24"/>
          <w:szCs w:val="24"/>
          <w:lang w:val="en-US"/>
        </w:rPr>
        <w:t>s</w:t>
      </w:r>
      <w:r w:rsidR="00D251E6">
        <w:rPr>
          <w:rFonts w:ascii="Arial" w:hAnsi="Arial" w:cs="Arial"/>
          <w:sz w:val="24"/>
          <w:szCs w:val="24"/>
          <w:lang w:val="en-US"/>
        </w:rPr>
        <w:t>/Affiliate</w:t>
      </w:r>
      <w:r w:rsidR="000A5E13">
        <w:rPr>
          <w:rFonts w:ascii="Arial" w:hAnsi="Arial" w:cs="Arial"/>
          <w:sz w:val="24"/>
          <w:szCs w:val="24"/>
          <w:lang w:val="en-US"/>
        </w:rPr>
        <w:t xml:space="preserve"> University Colleges is encouraged. </w:t>
      </w:r>
      <w:r w:rsidR="00D251E6">
        <w:rPr>
          <w:rFonts w:ascii="Arial" w:hAnsi="Arial" w:cs="Arial"/>
          <w:sz w:val="24"/>
          <w:szCs w:val="24"/>
          <w:lang w:val="en-US"/>
        </w:rPr>
        <w:t xml:space="preserve"> </w:t>
      </w:r>
      <w:r>
        <w:rPr>
          <w:rFonts w:ascii="Arial" w:hAnsi="Arial" w:cs="Arial"/>
          <w:sz w:val="24"/>
          <w:szCs w:val="24"/>
          <w:lang w:val="en-US"/>
        </w:rPr>
        <w:t xml:space="preserve"> </w:t>
      </w:r>
    </w:p>
    <w:p w14:paraId="780B12F5" w14:textId="77777777" w:rsidR="008F6563" w:rsidRPr="00735E94" w:rsidRDefault="008F6563" w:rsidP="003A7AAA">
      <w:pPr>
        <w:spacing w:after="0" w:line="240" w:lineRule="auto"/>
        <w:rPr>
          <w:rFonts w:ascii="Arial" w:hAnsi="Arial" w:cs="Arial"/>
          <w:sz w:val="24"/>
          <w:szCs w:val="24"/>
          <w:lang w:val="en-US"/>
        </w:rPr>
      </w:pPr>
    </w:p>
    <w:p w14:paraId="1B94400C" w14:textId="77777777" w:rsidR="008B5814" w:rsidRDefault="008B5814" w:rsidP="003A7AAA">
      <w:pPr>
        <w:tabs>
          <w:tab w:val="left" w:pos="-1440"/>
        </w:tabs>
        <w:spacing w:after="0" w:line="240" w:lineRule="auto"/>
        <w:ind w:left="2160" w:hanging="2160"/>
        <w:rPr>
          <w:rFonts w:ascii="Arial" w:hAnsi="Arial" w:cs="Arial"/>
          <w:b/>
          <w:bCs/>
          <w:color w:val="000000"/>
          <w:sz w:val="24"/>
          <w:szCs w:val="24"/>
        </w:rPr>
      </w:pPr>
      <w:r w:rsidRPr="00735E94">
        <w:rPr>
          <w:rFonts w:ascii="Arial" w:hAnsi="Arial" w:cs="Arial"/>
          <w:b/>
          <w:bCs/>
          <w:color w:val="000000"/>
          <w:sz w:val="24"/>
          <w:szCs w:val="24"/>
        </w:rPr>
        <w:t xml:space="preserve">When a Proposal is received: </w:t>
      </w:r>
    </w:p>
    <w:p w14:paraId="3BCBC30F" w14:textId="77777777" w:rsidR="00360BE0" w:rsidRPr="00735E94" w:rsidRDefault="00360BE0" w:rsidP="003A7AAA">
      <w:pPr>
        <w:tabs>
          <w:tab w:val="left" w:pos="-1440"/>
        </w:tabs>
        <w:spacing w:after="0" w:line="240" w:lineRule="auto"/>
        <w:ind w:left="2160" w:hanging="2160"/>
        <w:rPr>
          <w:rFonts w:ascii="Arial" w:hAnsi="Arial" w:cs="Arial"/>
          <w:b/>
          <w:bCs/>
          <w:color w:val="000000"/>
          <w:sz w:val="24"/>
          <w:szCs w:val="24"/>
        </w:rPr>
      </w:pPr>
    </w:p>
    <w:p w14:paraId="2169C455" w14:textId="6AB5E9A5" w:rsidR="008B5814" w:rsidRDefault="008B5814" w:rsidP="003A7AAA">
      <w:pPr>
        <w:spacing w:after="0" w:line="240" w:lineRule="auto"/>
        <w:rPr>
          <w:rFonts w:ascii="Arial" w:hAnsi="Arial" w:cs="Arial"/>
          <w:color w:val="000000"/>
          <w:sz w:val="24"/>
          <w:szCs w:val="24"/>
        </w:rPr>
      </w:pPr>
      <w:r w:rsidRPr="00735E94">
        <w:rPr>
          <w:rFonts w:ascii="Arial" w:hAnsi="Arial" w:cs="Arial"/>
          <w:color w:val="000000"/>
          <w:sz w:val="24"/>
          <w:szCs w:val="24"/>
        </w:rPr>
        <w:t>Proposal</w:t>
      </w:r>
      <w:r w:rsidR="00A82C24">
        <w:rPr>
          <w:rFonts w:ascii="Arial" w:hAnsi="Arial" w:cs="Arial"/>
          <w:color w:val="000000"/>
          <w:sz w:val="24"/>
          <w:szCs w:val="24"/>
        </w:rPr>
        <w:t>s</w:t>
      </w:r>
      <w:r w:rsidRPr="00735E94">
        <w:rPr>
          <w:rFonts w:ascii="Arial" w:hAnsi="Arial" w:cs="Arial"/>
          <w:color w:val="000000"/>
          <w:sz w:val="24"/>
          <w:szCs w:val="24"/>
        </w:rPr>
        <w:t xml:space="preserve"> received by the Secretariat are placed on an upcoming SOC agenda.</w:t>
      </w:r>
      <w:r w:rsidR="00773413" w:rsidRPr="00735E94">
        <w:rPr>
          <w:rFonts w:ascii="Arial" w:hAnsi="Arial" w:cs="Arial"/>
          <w:color w:val="000000"/>
          <w:sz w:val="24"/>
          <w:szCs w:val="24"/>
        </w:rPr>
        <w:t xml:space="preserve"> </w:t>
      </w:r>
      <w:r w:rsidRPr="00735E94">
        <w:rPr>
          <w:rFonts w:ascii="Arial" w:hAnsi="Arial" w:cs="Arial"/>
          <w:color w:val="000000"/>
          <w:sz w:val="24"/>
          <w:szCs w:val="24"/>
        </w:rPr>
        <w:t xml:space="preserve">Please note that: </w:t>
      </w:r>
    </w:p>
    <w:p w14:paraId="236695E8" w14:textId="77777777" w:rsidR="00360BE0" w:rsidRPr="00735E94" w:rsidRDefault="00360BE0" w:rsidP="003A7AAA">
      <w:pPr>
        <w:spacing w:after="0" w:line="240" w:lineRule="auto"/>
        <w:rPr>
          <w:rFonts w:ascii="Arial" w:hAnsi="Arial" w:cs="Arial"/>
          <w:color w:val="000000"/>
          <w:sz w:val="24"/>
          <w:szCs w:val="24"/>
        </w:rPr>
      </w:pPr>
    </w:p>
    <w:p w14:paraId="77093960" w14:textId="1B8844CE" w:rsidR="00773413" w:rsidRPr="00F76A56" w:rsidRDefault="00773413" w:rsidP="003A7AAA">
      <w:pPr>
        <w:pStyle w:val="ListParagraph"/>
        <w:numPr>
          <w:ilvl w:val="0"/>
          <w:numId w:val="9"/>
        </w:numPr>
        <w:spacing w:after="0" w:line="240" w:lineRule="auto"/>
        <w:rPr>
          <w:rStyle w:val="Hyperlink"/>
          <w:rFonts w:ascii="Arial" w:hAnsi="Arial" w:cs="Arial"/>
          <w:color w:val="000000"/>
          <w:sz w:val="24"/>
          <w:szCs w:val="24"/>
          <w:u w:val="none"/>
        </w:rPr>
      </w:pPr>
      <w:r w:rsidRPr="00735E94">
        <w:rPr>
          <w:rFonts w:ascii="Arial" w:hAnsi="Arial" w:cs="Arial"/>
          <w:color w:val="000000"/>
          <w:sz w:val="24"/>
          <w:szCs w:val="24"/>
        </w:rPr>
        <w:t>Submissi</w:t>
      </w:r>
      <w:r w:rsidR="00735E94">
        <w:rPr>
          <w:rFonts w:ascii="Arial" w:hAnsi="Arial" w:cs="Arial"/>
          <w:color w:val="000000"/>
          <w:sz w:val="24"/>
          <w:szCs w:val="24"/>
        </w:rPr>
        <w:t>on</w:t>
      </w:r>
      <w:r w:rsidRPr="00735E94">
        <w:rPr>
          <w:rFonts w:ascii="Arial" w:hAnsi="Arial" w:cs="Arial"/>
          <w:color w:val="000000"/>
          <w:sz w:val="24"/>
          <w:szCs w:val="24"/>
        </w:rPr>
        <w:t xml:space="preserve"> dates for each meeting are posted on the Secretariat website: </w:t>
      </w:r>
      <w:hyperlink r:id="rId9" w:history="1">
        <w:r w:rsidRPr="00735E94">
          <w:rPr>
            <w:rStyle w:val="Hyperlink"/>
            <w:rFonts w:ascii="Arial" w:hAnsi="Arial" w:cs="Arial"/>
            <w:sz w:val="24"/>
            <w:szCs w:val="24"/>
          </w:rPr>
          <w:t>https://uwo.ca/univsec/pdf/academic_policies/general/SOC_schedule.pdf</w:t>
        </w:r>
      </w:hyperlink>
    </w:p>
    <w:p w14:paraId="55C45AB1" w14:textId="0739BB95" w:rsidR="00F76A56" w:rsidRPr="00F76A56" w:rsidRDefault="00F76A56" w:rsidP="003A7AAA">
      <w:pPr>
        <w:pStyle w:val="ListParagraph"/>
        <w:numPr>
          <w:ilvl w:val="0"/>
          <w:numId w:val="9"/>
        </w:numPr>
        <w:spacing w:after="0" w:line="240" w:lineRule="auto"/>
        <w:rPr>
          <w:rFonts w:ascii="Arial" w:hAnsi="Arial" w:cs="Arial"/>
          <w:color w:val="000000"/>
          <w:sz w:val="24"/>
          <w:szCs w:val="24"/>
        </w:rPr>
      </w:pPr>
      <w:r>
        <w:rPr>
          <w:rFonts w:ascii="Arial" w:hAnsi="Arial" w:cs="Arial"/>
          <w:color w:val="000000"/>
          <w:sz w:val="24"/>
          <w:szCs w:val="24"/>
        </w:rPr>
        <w:t>New</w:t>
      </w:r>
      <w:r w:rsidRPr="00F76A56">
        <w:rPr>
          <w:rFonts w:ascii="Arial" w:hAnsi="Arial" w:cs="Arial"/>
          <w:color w:val="000000"/>
          <w:sz w:val="24"/>
          <w:szCs w:val="24"/>
        </w:rPr>
        <w:t xml:space="preserve"> subject areas must be submitted to </w:t>
      </w:r>
      <w:r w:rsidR="000D5FEA">
        <w:rPr>
          <w:rFonts w:ascii="Arial" w:hAnsi="Arial" w:cs="Arial"/>
          <w:color w:val="000000"/>
          <w:sz w:val="24"/>
          <w:szCs w:val="24"/>
        </w:rPr>
        <w:t>the Senate Committee on Academic Curriculum and Awards (</w:t>
      </w:r>
      <w:r w:rsidRPr="00F76A56">
        <w:rPr>
          <w:rFonts w:ascii="Arial" w:hAnsi="Arial" w:cs="Arial"/>
          <w:color w:val="000000"/>
          <w:sz w:val="24"/>
          <w:szCs w:val="24"/>
        </w:rPr>
        <w:t>ACA</w:t>
      </w:r>
      <w:r w:rsidR="000D5FEA">
        <w:rPr>
          <w:rFonts w:ascii="Arial" w:hAnsi="Arial" w:cs="Arial"/>
          <w:color w:val="000000"/>
          <w:sz w:val="24"/>
          <w:szCs w:val="24"/>
        </w:rPr>
        <w:t>)</w:t>
      </w:r>
      <w:r w:rsidRPr="00F76A56">
        <w:rPr>
          <w:rFonts w:ascii="Arial" w:hAnsi="Arial" w:cs="Arial"/>
          <w:color w:val="000000"/>
          <w:sz w:val="24"/>
          <w:szCs w:val="24"/>
        </w:rPr>
        <w:t xml:space="preserve"> and Senate for approval before courses in the new area are brought forward to SOC.</w:t>
      </w:r>
    </w:p>
    <w:p w14:paraId="719DBEA7" w14:textId="772D8D1E" w:rsidR="008B5814" w:rsidRPr="00735E94" w:rsidRDefault="008B5814" w:rsidP="003A7AAA">
      <w:pPr>
        <w:pStyle w:val="ListParagraph"/>
        <w:numPr>
          <w:ilvl w:val="0"/>
          <w:numId w:val="9"/>
        </w:numPr>
        <w:spacing w:after="0" w:line="240" w:lineRule="auto"/>
        <w:rPr>
          <w:rFonts w:ascii="Arial" w:hAnsi="Arial" w:cs="Arial"/>
          <w:color w:val="000000"/>
          <w:sz w:val="24"/>
          <w:szCs w:val="24"/>
        </w:rPr>
      </w:pPr>
      <w:r w:rsidRPr="00735E94">
        <w:rPr>
          <w:rFonts w:ascii="Arial" w:hAnsi="Arial" w:cs="Arial"/>
          <w:color w:val="000000"/>
          <w:sz w:val="24"/>
          <w:szCs w:val="24"/>
        </w:rPr>
        <w:t>Incomplete proposals will be returned to the Dean’s Office with feedback for resubmission</w:t>
      </w:r>
      <w:r w:rsidR="002606EC">
        <w:rPr>
          <w:rFonts w:ascii="Arial" w:hAnsi="Arial" w:cs="Arial"/>
          <w:color w:val="000000"/>
          <w:sz w:val="24"/>
          <w:szCs w:val="24"/>
        </w:rPr>
        <w:t>.</w:t>
      </w:r>
    </w:p>
    <w:p w14:paraId="4BA7FB56" w14:textId="77777777" w:rsidR="008B5814" w:rsidRPr="00735E94" w:rsidRDefault="008B5814" w:rsidP="003A7AAA">
      <w:pPr>
        <w:pStyle w:val="ListParagraph"/>
        <w:numPr>
          <w:ilvl w:val="0"/>
          <w:numId w:val="9"/>
        </w:numPr>
        <w:spacing w:after="0" w:line="240" w:lineRule="auto"/>
        <w:rPr>
          <w:rFonts w:ascii="Arial" w:hAnsi="Arial" w:cs="Arial"/>
          <w:color w:val="000000"/>
          <w:sz w:val="24"/>
          <w:szCs w:val="24"/>
        </w:rPr>
      </w:pPr>
      <w:r w:rsidRPr="00735E94">
        <w:rPr>
          <w:rFonts w:ascii="Arial" w:hAnsi="Arial" w:cs="Arial"/>
          <w:color w:val="000000"/>
          <w:sz w:val="24"/>
          <w:szCs w:val="24"/>
        </w:rPr>
        <w:t xml:space="preserve">While effort is made to bring forward proposals to the next SOC meeting, proposals may be delayed if the SOC agenda for the next meeting is full. </w:t>
      </w:r>
    </w:p>
    <w:p w14:paraId="0D178EBB" w14:textId="77777777" w:rsidR="00360BE0" w:rsidRDefault="00360BE0" w:rsidP="003A7AAA">
      <w:pPr>
        <w:spacing w:after="0" w:line="240" w:lineRule="auto"/>
        <w:rPr>
          <w:rFonts w:ascii="Arial" w:hAnsi="Arial" w:cs="Arial"/>
          <w:color w:val="000000"/>
          <w:sz w:val="24"/>
          <w:szCs w:val="24"/>
        </w:rPr>
      </w:pPr>
    </w:p>
    <w:p w14:paraId="20AF8C75" w14:textId="77777777" w:rsidR="00360BE0" w:rsidRDefault="008B5814" w:rsidP="003A7AAA">
      <w:pPr>
        <w:spacing w:after="0" w:line="240" w:lineRule="auto"/>
        <w:rPr>
          <w:rFonts w:ascii="Arial" w:hAnsi="Arial" w:cs="Arial"/>
          <w:color w:val="000000"/>
          <w:sz w:val="24"/>
          <w:szCs w:val="24"/>
        </w:rPr>
      </w:pPr>
      <w:r w:rsidRPr="00735E94">
        <w:rPr>
          <w:rFonts w:ascii="Arial" w:hAnsi="Arial" w:cs="Arial"/>
          <w:color w:val="000000"/>
          <w:sz w:val="24"/>
          <w:szCs w:val="24"/>
        </w:rPr>
        <w:t>Approved SOC proposals are posted on the following website:</w:t>
      </w:r>
      <w:r w:rsidR="00735E94">
        <w:rPr>
          <w:rFonts w:ascii="Arial" w:hAnsi="Arial" w:cs="Arial"/>
          <w:color w:val="000000"/>
          <w:sz w:val="24"/>
          <w:szCs w:val="24"/>
        </w:rPr>
        <w:t xml:space="preserve"> </w:t>
      </w:r>
    </w:p>
    <w:p w14:paraId="2DE69E67" w14:textId="77777777" w:rsidR="00360BE0" w:rsidRDefault="00360BE0" w:rsidP="003A7AAA">
      <w:pPr>
        <w:spacing w:after="0" w:line="240" w:lineRule="auto"/>
        <w:rPr>
          <w:rFonts w:ascii="Arial" w:hAnsi="Arial" w:cs="Arial"/>
          <w:color w:val="000000"/>
          <w:sz w:val="24"/>
          <w:szCs w:val="24"/>
        </w:rPr>
      </w:pPr>
    </w:p>
    <w:p w14:paraId="774E606B" w14:textId="40E8FDC9" w:rsidR="008B5814" w:rsidRDefault="00A26825" w:rsidP="003A7AAA">
      <w:pPr>
        <w:spacing w:after="0" w:line="240" w:lineRule="auto"/>
        <w:rPr>
          <w:rFonts w:ascii="Arial" w:hAnsi="Arial" w:cs="Arial"/>
          <w:color w:val="000000"/>
          <w:sz w:val="24"/>
          <w:szCs w:val="24"/>
        </w:rPr>
      </w:pPr>
      <w:hyperlink r:id="rId10" w:history="1">
        <w:r w:rsidR="00360BE0" w:rsidRPr="002F2121">
          <w:rPr>
            <w:rStyle w:val="Hyperlink"/>
            <w:rFonts w:ascii="Arial" w:hAnsi="Arial" w:cs="Arial"/>
            <w:sz w:val="24"/>
            <w:szCs w:val="24"/>
          </w:rPr>
          <w:t>https://www.uwo.ca/univsec/senate/committees/soc_approvals.html</w:t>
        </w:r>
      </w:hyperlink>
      <w:r w:rsidR="008B5814" w:rsidRPr="00735E94">
        <w:rPr>
          <w:rFonts w:ascii="Arial" w:hAnsi="Arial" w:cs="Arial"/>
          <w:color w:val="000000"/>
          <w:sz w:val="24"/>
          <w:szCs w:val="24"/>
        </w:rPr>
        <w:t xml:space="preserve"> </w:t>
      </w:r>
    </w:p>
    <w:p w14:paraId="19512F94" w14:textId="77777777" w:rsidR="00360BE0" w:rsidRPr="00735E94" w:rsidRDefault="00360BE0" w:rsidP="003A7AAA">
      <w:pPr>
        <w:spacing w:after="0" w:line="240" w:lineRule="auto"/>
        <w:rPr>
          <w:rFonts w:ascii="Arial" w:hAnsi="Arial" w:cs="Arial"/>
          <w:color w:val="000000"/>
          <w:sz w:val="24"/>
          <w:szCs w:val="24"/>
        </w:rPr>
      </w:pPr>
    </w:p>
    <w:p w14:paraId="14D5CE67" w14:textId="77777777" w:rsidR="008B5814" w:rsidRDefault="008B5814" w:rsidP="003A7AAA">
      <w:pPr>
        <w:spacing w:after="0" w:line="240" w:lineRule="auto"/>
        <w:rPr>
          <w:rFonts w:ascii="Arial" w:hAnsi="Arial" w:cs="Arial"/>
          <w:color w:val="000000"/>
          <w:sz w:val="24"/>
          <w:szCs w:val="24"/>
        </w:rPr>
      </w:pPr>
      <w:r w:rsidRPr="00735E94">
        <w:rPr>
          <w:rFonts w:ascii="Arial" w:hAnsi="Arial" w:cs="Arial"/>
          <w:color w:val="000000"/>
          <w:sz w:val="24"/>
          <w:szCs w:val="24"/>
        </w:rPr>
        <w:t xml:space="preserve">The Office of the Registrar hosts the official version of the Academic Calendar electronically on the University’s website. Once approved by SOC, new or revised courses and program changes for the next academic year, i.e., September, are updated in the calendar monthly. </w:t>
      </w:r>
    </w:p>
    <w:p w14:paraId="04D548FE" w14:textId="77777777" w:rsidR="00360BE0" w:rsidRPr="00735E94" w:rsidRDefault="00360BE0" w:rsidP="003A7AAA">
      <w:pPr>
        <w:spacing w:after="0" w:line="240" w:lineRule="auto"/>
        <w:rPr>
          <w:rFonts w:ascii="Arial" w:hAnsi="Arial" w:cs="Arial"/>
          <w:color w:val="000000"/>
          <w:sz w:val="24"/>
          <w:szCs w:val="24"/>
        </w:rPr>
      </w:pPr>
    </w:p>
    <w:p w14:paraId="59B75962" w14:textId="3FFC22E2" w:rsidR="00085331" w:rsidRPr="00735E94" w:rsidRDefault="00DF38EA" w:rsidP="003A7AAA">
      <w:pPr>
        <w:spacing w:after="0" w:line="240" w:lineRule="auto"/>
        <w:rPr>
          <w:rFonts w:ascii="Arial" w:hAnsi="Arial" w:cs="Arial"/>
          <w:sz w:val="24"/>
          <w:szCs w:val="24"/>
          <w:lang w:val="en-US"/>
        </w:rPr>
      </w:pPr>
      <w:r w:rsidRPr="00735E94">
        <w:rPr>
          <w:rFonts w:ascii="Arial" w:hAnsi="Arial" w:cs="Arial"/>
          <w:sz w:val="24"/>
          <w:szCs w:val="24"/>
          <w:lang w:val="en-US"/>
        </w:rPr>
        <w:t xml:space="preserve">When submitting the proposal, please remove the italicized instructions from the document. </w:t>
      </w:r>
    </w:p>
    <w:p w14:paraId="5D090554" w14:textId="77777777" w:rsidR="00BD41E2" w:rsidRPr="00735E94" w:rsidRDefault="00BD41E2" w:rsidP="003A7AAA">
      <w:pPr>
        <w:spacing w:after="0" w:line="240" w:lineRule="auto"/>
        <w:rPr>
          <w:rFonts w:ascii="Arial" w:hAnsi="Arial" w:cs="Arial"/>
          <w:sz w:val="24"/>
          <w:szCs w:val="24"/>
          <w:lang w:val="en-US"/>
        </w:rPr>
      </w:pPr>
    </w:p>
    <w:p w14:paraId="00D92307" w14:textId="77777777" w:rsidR="00360BE0" w:rsidRDefault="00360BE0">
      <w:pPr>
        <w:rPr>
          <w:rFonts w:ascii="Arial" w:hAnsi="Arial" w:cs="Arial"/>
          <w:b/>
          <w:bCs/>
          <w:sz w:val="24"/>
          <w:szCs w:val="24"/>
          <w:lang w:val="en-US"/>
        </w:rPr>
      </w:pPr>
      <w:r>
        <w:rPr>
          <w:rFonts w:ascii="Arial" w:hAnsi="Arial" w:cs="Arial"/>
          <w:b/>
          <w:bCs/>
          <w:sz w:val="24"/>
          <w:szCs w:val="24"/>
          <w:lang w:val="en-US"/>
        </w:rPr>
        <w:br w:type="page"/>
      </w:r>
    </w:p>
    <w:p w14:paraId="2C40148B" w14:textId="055DF6FE" w:rsidR="00763CDF" w:rsidRPr="00735E94" w:rsidRDefault="00763CDF" w:rsidP="003A7AAA">
      <w:pPr>
        <w:spacing w:after="0" w:line="240" w:lineRule="auto"/>
        <w:rPr>
          <w:rFonts w:ascii="Arial" w:hAnsi="Arial" w:cs="Arial"/>
          <w:sz w:val="24"/>
          <w:szCs w:val="24"/>
          <w:lang w:val="en-US"/>
        </w:rPr>
      </w:pPr>
      <w:r w:rsidRPr="00735E94">
        <w:rPr>
          <w:rFonts w:ascii="Arial" w:hAnsi="Arial" w:cs="Arial"/>
          <w:b/>
          <w:bCs/>
          <w:sz w:val="24"/>
          <w:szCs w:val="24"/>
          <w:lang w:val="en-US"/>
        </w:rPr>
        <w:lastRenderedPageBreak/>
        <w:t xml:space="preserve">This </w:t>
      </w:r>
      <w:r w:rsidR="00505B31" w:rsidRPr="00735E94">
        <w:rPr>
          <w:rFonts w:ascii="Arial" w:hAnsi="Arial" w:cs="Arial"/>
          <w:b/>
          <w:bCs/>
          <w:sz w:val="24"/>
          <w:szCs w:val="24"/>
          <w:lang w:val="en-US"/>
        </w:rPr>
        <w:t>S</w:t>
      </w:r>
      <w:r w:rsidRPr="00735E94">
        <w:rPr>
          <w:rFonts w:ascii="Arial" w:hAnsi="Arial" w:cs="Arial"/>
          <w:b/>
          <w:bCs/>
          <w:sz w:val="24"/>
          <w:szCs w:val="24"/>
          <w:lang w:val="en-US"/>
        </w:rPr>
        <w:t xml:space="preserve">ubmission is </w:t>
      </w:r>
      <w:r w:rsidR="00505B31" w:rsidRPr="00735E94">
        <w:rPr>
          <w:rFonts w:ascii="Arial" w:hAnsi="Arial" w:cs="Arial"/>
          <w:b/>
          <w:bCs/>
          <w:sz w:val="24"/>
          <w:szCs w:val="24"/>
          <w:lang w:val="en-US"/>
        </w:rPr>
        <w:t>f</w:t>
      </w:r>
      <w:r w:rsidRPr="00735E94">
        <w:rPr>
          <w:rFonts w:ascii="Arial" w:hAnsi="Arial" w:cs="Arial"/>
          <w:b/>
          <w:bCs/>
          <w:sz w:val="24"/>
          <w:szCs w:val="24"/>
          <w:lang w:val="en-US"/>
        </w:rPr>
        <w:t>or</w:t>
      </w:r>
      <w:r w:rsidR="000041A8" w:rsidRPr="00735E94">
        <w:rPr>
          <w:rFonts w:ascii="Arial" w:hAnsi="Arial" w:cs="Arial"/>
          <w:sz w:val="24"/>
          <w:szCs w:val="24"/>
          <w:lang w:val="en-US"/>
        </w:rPr>
        <w:t xml:space="preserve"> (please check </w:t>
      </w:r>
      <w:r w:rsidR="00B0446E" w:rsidRPr="00735E94">
        <w:rPr>
          <w:rFonts w:ascii="Arial" w:hAnsi="Arial" w:cs="Arial"/>
          <w:sz w:val="24"/>
          <w:szCs w:val="24"/>
          <w:lang w:val="en-US"/>
        </w:rPr>
        <w:t>all that apply</w:t>
      </w:r>
      <w:r w:rsidR="000041A8" w:rsidRPr="00735E94">
        <w:rPr>
          <w:rFonts w:ascii="Arial" w:hAnsi="Arial" w:cs="Arial"/>
          <w:sz w:val="24"/>
          <w:szCs w:val="24"/>
          <w:lang w:val="en-US"/>
        </w:rPr>
        <w:t>):</w:t>
      </w:r>
    </w:p>
    <w:p w14:paraId="47EFA9C5" w14:textId="77777777" w:rsidR="00BD41E2" w:rsidRPr="00735E94" w:rsidRDefault="00BD41E2" w:rsidP="003A7AAA">
      <w:pPr>
        <w:spacing w:after="0" w:line="240" w:lineRule="auto"/>
        <w:rPr>
          <w:rFonts w:ascii="Arial" w:hAnsi="Arial" w:cs="Arial"/>
          <w:sz w:val="24"/>
          <w:szCs w:val="24"/>
          <w:lang w:val="en-US"/>
        </w:rPr>
      </w:pPr>
    </w:p>
    <w:p w14:paraId="2C934535" w14:textId="01415176" w:rsidR="00763CDF" w:rsidRPr="00735E94" w:rsidRDefault="00A26825" w:rsidP="003A7AAA">
      <w:pPr>
        <w:spacing w:after="0" w:line="240" w:lineRule="auto"/>
        <w:rPr>
          <w:rFonts w:ascii="Arial" w:hAnsi="Arial" w:cs="Arial"/>
          <w:sz w:val="24"/>
          <w:szCs w:val="24"/>
          <w:lang w:val="en-US"/>
        </w:rPr>
      </w:pPr>
      <w:sdt>
        <w:sdtPr>
          <w:rPr>
            <w:rFonts w:ascii="Arial" w:hAnsi="Arial" w:cs="Arial"/>
            <w:sz w:val="24"/>
            <w:szCs w:val="24"/>
            <w:lang w:val="en-US"/>
          </w:rPr>
          <w:id w:val="1012333275"/>
          <w14:checkbox>
            <w14:checked w14:val="0"/>
            <w14:checkedState w14:val="2612" w14:font="MS Gothic"/>
            <w14:uncheckedState w14:val="2610" w14:font="MS Gothic"/>
          </w14:checkbox>
        </w:sdtPr>
        <w:sdtEndPr/>
        <w:sdtContent>
          <w:r w:rsidR="00085331" w:rsidRPr="00735E94">
            <w:rPr>
              <w:rFonts w:ascii="Segoe UI Symbol" w:eastAsia="MS Gothic" w:hAnsi="Segoe UI Symbol" w:cs="Segoe UI Symbol"/>
              <w:sz w:val="24"/>
              <w:szCs w:val="24"/>
              <w:lang w:val="en-US"/>
            </w:rPr>
            <w:t>☐</w:t>
          </w:r>
        </w:sdtContent>
      </w:sdt>
      <w:r w:rsidR="000041A8" w:rsidRPr="00735E94">
        <w:rPr>
          <w:rFonts w:ascii="Arial" w:hAnsi="Arial" w:cs="Arial"/>
          <w:sz w:val="24"/>
          <w:szCs w:val="24"/>
          <w:lang w:val="en-US"/>
        </w:rPr>
        <w:t xml:space="preserve"> New Course</w:t>
      </w:r>
      <w:r w:rsidR="009E2C3C" w:rsidRPr="00735E94">
        <w:rPr>
          <w:rFonts w:ascii="Arial" w:hAnsi="Arial" w:cs="Arial"/>
          <w:sz w:val="24"/>
          <w:szCs w:val="24"/>
          <w:lang w:val="en-US"/>
        </w:rPr>
        <w:t>(s)</w:t>
      </w:r>
      <w:r w:rsidR="00670103" w:rsidRPr="00735E94">
        <w:rPr>
          <w:rFonts w:ascii="Arial" w:hAnsi="Arial" w:cs="Arial"/>
          <w:sz w:val="24"/>
          <w:szCs w:val="24"/>
          <w:lang w:val="en-US"/>
        </w:rPr>
        <w:tab/>
      </w:r>
      <w:r w:rsidR="000041A8" w:rsidRPr="00735E94">
        <w:rPr>
          <w:rFonts w:ascii="Arial" w:hAnsi="Arial" w:cs="Arial"/>
          <w:sz w:val="24"/>
          <w:szCs w:val="24"/>
          <w:lang w:val="en-US"/>
        </w:rPr>
        <w:tab/>
      </w:r>
      <w:sdt>
        <w:sdtPr>
          <w:rPr>
            <w:rFonts w:ascii="Arial" w:hAnsi="Arial" w:cs="Arial"/>
            <w:sz w:val="24"/>
            <w:szCs w:val="24"/>
            <w:lang w:val="en-US"/>
          </w:rPr>
          <w:id w:val="-2114591548"/>
          <w14:checkbox>
            <w14:checked w14:val="0"/>
            <w14:checkedState w14:val="2612" w14:font="MS Gothic"/>
            <w14:uncheckedState w14:val="2610" w14:font="MS Gothic"/>
          </w14:checkbox>
        </w:sdtPr>
        <w:sdtEndPr/>
        <w:sdtContent>
          <w:r w:rsidR="00670103" w:rsidRPr="00735E94">
            <w:rPr>
              <w:rFonts w:ascii="Segoe UI Symbol" w:eastAsia="MS Gothic" w:hAnsi="Segoe UI Symbol" w:cs="Segoe UI Symbol"/>
              <w:sz w:val="24"/>
              <w:szCs w:val="24"/>
              <w:lang w:val="en-US"/>
            </w:rPr>
            <w:t>☐</w:t>
          </w:r>
        </w:sdtContent>
      </w:sdt>
      <w:r w:rsidR="000041A8" w:rsidRPr="00735E94">
        <w:rPr>
          <w:rFonts w:ascii="Arial" w:hAnsi="Arial" w:cs="Arial"/>
          <w:sz w:val="24"/>
          <w:szCs w:val="24"/>
          <w:lang w:val="en-US"/>
        </w:rPr>
        <w:t xml:space="preserve"> Revision to Course</w:t>
      </w:r>
      <w:r w:rsidR="009E2C3C" w:rsidRPr="00735E94">
        <w:rPr>
          <w:rFonts w:ascii="Arial" w:hAnsi="Arial" w:cs="Arial"/>
          <w:sz w:val="24"/>
          <w:szCs w:val="24"/>
          <w:lang w:val="en-US"/>
        </w:rPr>
        <w:t>(s)</w:t>
      </w:r>
      <w:r w:rsidR="000041A8" w:rsidRPr="00735E94">
        <w:rPr>
          <w:rFonts w:ascii="Arial" w:hAnsi="Arial" w:cs="Arial"/>
          <w:sz w:val="24"/>
          <w:szCs w:val="24"/>
          <w:lang w:val="en-US"/>
        </w:rPr>
        <w:tab/>
      </w:r>
      <w:r w:rsidR="000041A8" w:rsidRPr="00735E94">
        <w:rPr>
          <w:rFonts w:ascii="Arial" w:hAnsi="Arial" w:cs="Arial"/>
          <w:sz w:val="24"/>
          <w:szCs w:val="24"/>
          <w:lang w:val="en-US"/>
        </w:rPr>
        <w:tab/>
      </w:r>
      <w:sdt>
        <w:sdtPr>
          <w:rPr>
            <w:rFonts w:ascii="Arial" w:hAnsi="Arial" w:cs="Arial"/>
            <w:sz w:val="24"/>
            <w:szCs w:val="24"/>
            <w:lang w:val="en-US"/>
          </w:rPr>
          <w:id w:val="-1919079791"/>
          <w14:checkbox>
            <w14:checked w14:val="0"/>
            <w14:checkedState w14:val="2612" w14:font="MS Gothic"/>
            <w14:uncheckedState w14:val="2610" w14:font="MS Gothic"/>
          </w14:checkbox>
        </w:sdtPr>
        <w:sdtEndPr/>
        <w:sdtContent>
          <w:r w:rsidR="0020424B" w:rsidRPr="00735E94">
            <w:rPr>
              <w:rFonts w:ascii="Segoe UI Symbol" w:eastAsia="MS Gothic" w:hAnsi="Segoe UI Symbol" w:cs="Segoe UI Symbol"/>
              <w:sz w:val="24"/>
              <w:szCs w:val="24"/>
              <w:lang w:val="en-US"/>
            </w:rPr>
            <w:t>☐</w:t>
          </w:r>
        </w:sdtContent>
      </w:sdt>
      <w:r w:rsidR="000041A8" w:rsidRPr="00735E94">
        <w:rPr>
          <w:rFonts w:ascii="Arial" w:hAnsi="Arial" w:cs="Arial"/>
          <w:sz w:val="24"/>
          <w:szCs w:val="24"/>
          <w:lang w:val="en-US"/>
        </w:rPr>
        <w:t xml:space="preserve"> Withdrawal of Course</w:t>
      </w:r>
      <w:r w:rsidR="009E2C3C" w:rsidRPr="00735E94">
        <w:rPr>
          <w:rFonts w:ascii="Arial" w:hAnsi="Arial" w:cs="Arial"/>
          <w:sz w:val="24"/>
          <w:szCs w:val="24"/>
          <w:lang w:val="en-US"/>
        </w:rPr>
        <w:t>(s)</w:t>
      </w:r>
    </w:p>
    <w:p w14:paraId="5FC813A3" w14:textId="77E7B9D5" w:rsidR="00085331" w:rsidRPr="00735E94" w:rsidRDefault="00085331" w:rsidP="003A7AAA">
      <w:pPr>
        <w:spacing w:after="0" w:line="240" w:lineRule="auto"/>
        <w:rPr>
          <w:rFonts w:ascii="Arial" w:hAnsi="Arial" w:cs="Arial"/>
          <w:sz w:val="24"/>
          <w:szCs w:val="24"/>
          <w:lang w:val="en-US"/>
        </w:rPr>
      </w:pPr>
    </w:p>
    <w:p w14:paraId="7DF94879" w14:textId="1A58C22D" w:rsidR="00085331" w:rsidRPr="00735E94" w:rsidRDefault="00A26825" w:rsidP="003A7AAA">
      <w:pPr>
        <w:spacing w:after="0" w:line="240" w:lineRule="auto"/>
        <w:rPr>
          <w:rFonts w:ascii="Arial" w:hAnsi="Arial" w:cs="Arial"/>
          <w:sz w:val="24"/>
          <w:szCs w:val="24"/>
          <w:lang w:val="en-US"/>
        </w:rPr>
      </w:pPr>
      <w:sdt>
        <w:sdtPr>
          <w:rPr>
            <w:rFonts w:ascii="Arial" w:hAnsi="Arial" w:cs="Arial"/>
            <w:sz w:val="24"/>
            <w:szCs w:val="24"/>
            <w:lang w:val="en-US"/>
          </w:rPr>
          <w:id w:val="-909300039"/>
          <w14:checkbox>
            <w14:checked w14:val="0"/>
            <w14:checkedState w14:val="2612" w14:font="MS Gothic"/>
            <w14:uncheckedState w14:val="2610" w14:font="MS Gothic"/>
          </w14:checkbox>
        </w:sdtPr>
        <w:sdtEndPr/>
        <w:sdtContent>
          <w:r w:rsidR="00085331" w:rsidRPr="00735E94">
            <w:rPr>
              <w:rFonts w:ascii="Segoe UI Symbol" w:eastAsia="MS Gothic" w:hAnsi="Segoe UI Symbol" w:cs="Segoe UI Symbol"/>
              <w:sz w:val="24"/>
              <w:szCs w:val="24"/>
              <w:lang w:val="en-US"/>
            </w:rPr>
            <w:t>☐</w:t>
          </w:r>
        </w:sdtContent>
      </w:sdt>
      <w:r w:rsidR="00085331" w:rsidRPr="00735E94">
        <w:rPr>
          <w:rFonts w:ascii="Arial" w:hAnsi="Arial" w:cs="Arial"/>
          <w:sz w:val="24"/>
          <w:szCs w:val="24"/>
          <w:lang w:val="en-US"/>
        </w:rPr>
        <w:t xml:space="preserve"> Module</w:t>
      </w:r>
      <w:r w:rsidR="00F76A56">
        <w:rPr>
          <w:rFonts w:ascii="Arial" w:hAnsi="Arial" w:cs="Arial"/>
          <w:sz w:val="24"/>
          <w:szCs w:val="24"/>
          <w:lang w:val="en-US"/>
        </w:rPr>
        <w:t>/Program</w:t>
      </w:r>
      <w:r w:rsidR="00085331" w:rsidRPr="00735E94">
        <w:rPr>
          <w:rFonts w:ascii="Arial" w:hAnsi="Arial" w:cs="Arial"/>
          <w:sz w:val="24"/>
          <w:szCs w:val="24"/>
          <w:lang w:val="en-US"/>
        </w:rPr>
        <w:t xml:space="preserve"> Revision</w:t>
      </w:r>
      <w:r w:rsidR="00670103" w:rsidRPr="00735E94">
        <w:rPr>
          <w:rFonts w:ascii="Arial" w:hAnsi="Arial" w:cs="Arial"/>
          <w:sz w:val="24"/>
          <w:szCs w:val="24"/>
          <w:lang w:val="en-US"/>
        </w:rPr>
        <w:tab/>
      </w:r>
    </w:p>
    <w:p w14:paraId="52BC739C" w14:textId="635ABF65" w:rsidR="00085331" w:rsidRPr="00735E94" w:rsidRDefault="00085331" w:rsidP="003A7AAA">
      <w:pPr>
        <w:spacing w:after="0" w:line="240" w:lineRule="auto"/>
        <w:rPr>
          <w:rFonts w:ascii="Arial" w:hAnsi="Arial" w:cs="Arial"/>
          <w:sz w:val="24"/>
          <w:szCs w:val="24"/>
          <w:lang w:val="en-US"/>
        </w:rPr>
      </w:pPr>
    </w:p>
    <w:p w14:paraId="2B6D71D1" w14:textId="6CB94367" w:rsidR="00085331" w:rsidRPr="00735E94" w:rsidRDefault="00085331" w:rsidP="003A7AAA">
      <w:pPr>
        <w:spacing w:after="0" w:line="240" w:lineRule="auto"/>
        <w:rPr>
          <w:rFonts w:ascii="Arial" w:hAnsi="Arial" w:cs="Arial"/>
          <w:sz w:val="24"/>
          <w:szCs w:val="24"/>
          <w:lang w:val="en-US"/>
        </w:rPr>
      </w:pPr>
      <w:r w:rsidRPr="00735E94">
        <w:rPr>
          <w:rFonts w:ascii="Arial" w:hAnsi="Arial" w:cs="Arial"/>
          <w:b/>
          <w:bCs/>
          <w:sz w:val="24"/>
          <w:szCs w:val="24"/>
          <w:lang w:val="en-US"/>
        </w:rPr>
        <w:t>If this is a module/program revision involving the addition of new courses</w:t>
      </w:r>
      <w:r w:rsidRPr="00735E94">
        <w:rPr>
          <w:rFonts w:ascii="Arial" w:hAnsi="Arial" w:cs="Arial"/>
          <w:sz w:val="24"/>
          <w:szCs w:val="24"/>
          <w:lang w:val="en-US"/>
        </w:rPr>
        <w:t xml:space="preserve"> (please check one): </w:t>
      </w:r>
    </w:p>
    <w:p w14:paraId="32BDC0A9" w14:textId="77777777" w:rsidR="00085331" w:rsidRPr="00735E94" w:rsidRDefault="00085331" w:rsidP="003A7AAA">
      <w:pPr>
        <w:spacing w:after="0" w:line="240" w:lineRule="auto"/>
        <w:rPr>
          <w:rFonts w:ascii="Arial" w:hAnsi="Arial" w:cs="Arial"/>
          <w:sz w:val="24"/>
          <w:szCs w:val="24"/>
          <w:lang w:val="en-US"/>
        </w:rPr>
      </w:pPr>
    </w:p>
    <w:p w14:paraId="4A9BFE8B" w14:textId="77777777" w:rsidR="00085331" w:rsidRPr="00735E94" w:rsidRDefault="00A26825" w:rsidP="003A7AAA">
      <w:pPr>
        <w:spacing w:after="0" w:line="240" w:lineRule="auto"/>
        <w:rPr>
          <w:rFonts w:ascii="Arial" w:hAnsi="Arial" w:cs="Arial"/>
          <w:sz w:val="24"/>
          <w:szCs w:val="24"/>
          <w:lang w:val="en-US"/>
        </w:rPr>
      </w:pPr>
      <w:sdt>
        <w:sdtPr>
          <w:rPr>
            <w:rFonts w:ascii="Arial" w:hAnsi="Arial" w:cs="Arial"/>
            <w:sz w:val="24"/>
            <w:szCs w:val="24"/>
            <w:lang w:val="en-US"/>
          </w:rPr>
          <w:id w:val="2142309423"/>
          <w14:checkbox>
            <w14:checked w14:val="0"/>
            <w14:checkedState w14:val="2612" w14:font="MS Gothic"/>
            <w14:uncheckedState w14:val="2610" w14:font="MS Gothic"/>
          </w14:checkbox>
        </w:sdtPr>
        <w:sdtEndPr/>
        <w:sdtContent>
          <w:r w:rsidR="00085331" w:rsidRPr="00735E94">
            <w:rPr>
              <w:rFonts w:ascii="Segoe UI Symbol" w:eastAsia="MS Gothic" w:hAnsi="Segoe UI Symbol" w:cs="Segoe UI Symbol"/>
              <w:sz w:val="24"/>
              <w:szCs w:val="24"/>
              <w:lang w:val="en-US"/>
            </w:rPr>
            <w:t>☐</w:t>
          </w:r>
        </w:sdtContent>
      </w:sdt>
      <w:r w:rsidR="00085331" w:rsidRPr="00735E94">
        <w:rPr>
          <w:rFonts w:ascii="Arial" w:hAnsi="Arial" w:cs="Arial"/>
          <w:sz w:val="24"/>
          <w:szCs w:val="24"/>
          <w:lang w:val="en-US"/>
        </w:rPr>
        <w:t xml:space="preserve"> New courses being added to the module/program have been approved</w:t>
      </w:r>
    </w:p>
    <w:p w14:paraId="5D80E75F" w14:textId="77777777" w:rsidR="00085331" w:rsidRPr="00735E94" w:rsidRDefault="00085331" w:rsidP="003A7AAA">
      <w:pPr>
        <w:spacing w:after="0" w:line="240" w:lineRule="auto"/>
        <w:rPr>
          <w:rFonts w:ascii="Arial" w:hAnsi="Arial" w:cs="Arial"/>
          <w:sz w:val="24"/>
          <w:szCs w:val="24"/>
          <w:lang w:val="en-US"/>
        </w:rPr>
      </w:pPr>
    </w:p>
    <w:p w14:paraId="35390F4A" w14:textId="77777777" w:rsidR="00085331" w:rsidRDefault="00A26825" w:rsidP="003A7AAA">
      <w:pPr>
        <w:spacing w:after="0" w:line="240" w:lineRule="auto"/>
        <w:rPr>
          <w:rFonts w:ascii="Arial" w:hAnsi="Arial" w:cs="Arial"/>
          <w:sz w:val="24"/>
          <w:szCs w:val="24"/>
          <w:lang w:val="en-US"/>
        </w:rPr>
      </w:pPr>
      <w:sdt>
        <w:sdtPr>
          <w:rPr>
            <w:rFonts w:ascii="Arial" w:hAnsi="Arial" w:cs="Arial"/>
            <w:sz w:val="24"/>
            <w:szCs w:val="24"/>
            <w:lang w:val="en-US"/>
          </w:rPr>
          <w:id w:val="-1596402487"/>
          <w14:checkbox>
            <w14:checked w14:val="0"/>
            <w14:checkedState w14:val="2612" w14:font="MS Gothic"/>
            <w14:uncheckedState w14:val="2610" w14:font="MS Gothic"/>
          </w14:checkbox>
        </w:sdtPr>
        <w:sdtEndPr/>
        <w:sdtContent>
          <w:r w:rsidR="00085331" w:rsidRPr="00735E94">
            <w:rPr>
              <w:rFonts w:ascii="Segoe UI Symbol" w:eastAsia="MS Gothic" w:hAnsi="Segoe UI Symbol" w:cs="Segoe UI Symbol"/>
              <w:sz w:val="24"/>
              <w:szCs w:val="24"/>
              <w:lang w:val="en-US"/>
            </w:rPr>
            <w:t>☐</w:t>
          </w:r>
        </w:sdtContent>
      </w:sdt>
      <w:r w:rsidR="00085331" w:rsidRPr="00735E94">
        <w:rPr>
          <w:rFonts w:ascii="Arial" w:hAnsi="Arial" w:cs="Arial"/>
          <w:sz w:val="24"/>
          <w:szCs w:val="24"/>
          <w:lang w:val="en-US"/>
        </w:rPr>
        <w:t xml:space="preserve"> New courses added to the module/program will be submitted to SOC in a concurrent proposal</w:t>
      </w:r>
    </w:p>
    <w:p w14:paraId="1AD40FFD" w14:textId="77777777" w:rsidR="00EE18B6" w:rsidRPr="00735E94" w:rsidRDefault="00EE18B6" w:rsidP="003A7AAA">
      <w:pPr>
        <w:spacing w:after="0" w:line="240" w:lineRule="auto"/>
        <w:rPr>
          <w:rFonts w:ascii="Arial" w:hAnsi="Arial" w:cs="Arial"/>
          <w:sz w:val="24"/>
          <w:szCs w:val="24"/>
          <w:lang w:val="en-US"/>
        </w:rPr>
      </w:pPr>
    </w:p>
    <w:p w14:paraId="6DDEEEB0" w14:textId="1C34B8F7" w:rsidR="00763CDF" w:rsidRPr="00735E94" w:rsidRDefault="00763CDF" w:rsidP="003A7AAA">
      <w:pPr>
        <w:spacing w:after="0" w:line="240" w:lineRule="auto"/>
        <w:rPr>
          <w:rFonts w:ascii="Arial" w:hAnsi="Arial" w:cs="Arial"/>
          <w:i/>
          <w:iCs/>
          <w:sz w:val="24"/>
          <w:szCs w:val="24"/>
          <w:lang w:val="en-US"/>
        </w:rPr>
      </w:pPr>
      <w:r w:rsidRPr="00735E94">
        <w:rPr>
          <w:rFonts w:ascii="Arial" w:hAnsi="Arial" w:cs="Arial"/>
          <w:b/>
          <w:bCs/>
          <w:sz w:val="24"/>
          <w:szCs w:val="24"/>
          <w:lang w:val="en-US"/>
        </w:rPr>
        <w:t>Subject:</w:t>
      </w:r>
      <w:r w:rsidRPr="00735E94">
        <w:rPr>
          <w:rFonts w:ascii="Arial" w:hAnsi="Arial" w:cs="Arial"/>
          <w:sz w:val="24"/>
          <w:szCs w:val="24"/>
          <w:lang w:val="en-US"/>
        </w:rPr>
        <w:t xml:space="preserve"> </w:t>
      </w:r>
      <w:r w:rsidR="006E5C78" w:rsidRPr="00735E94">
        <w:rPr>
          <w:rFonts w:ascii="Arial" w:hAnsi="Arial" w:cs="Arial"/>
          <w:i/>
          <w:iCs/>
          <w:sz w:val="24"/>
          <w:szCs w:val="24"/>
          <w:lang w:val="en-US"/>
        </w:rPr>
        <w:t>I</w:t>
      </w:r>
      <w:r w:rsidRPr="00735E94">
        <w:rPr>
          <w:rFonts w:ascii="Arial" w:hAnsi="Arial" w:cs="Arial"/>
          <w:i/>
          <w:iCs/>
          <w:sz w:val="24"/>
          <w:szCs w:val="24"/>
          <w:lang w:val="en-US"/>
        </w:rPr>
        <w:t>nsert the introduction/revision/withdrawal of the course</w:t>
      </w:r>
      <w:r w:rsidR="0020424B" w:rsidRPr="00735E94">
        <w:rPr>
          <w:rFonts w:ascii="Arial" w:hAnsi="Arial" w:cs="Arial"/>
          <w:i/>
          <w:iCs/>
          <w:sz w:val="24"/>
          <w:szCs w:val="24"/>
          <w:lang w:val="en-US"/>
        </w:rPr>
        <w:t>.</w:t>
      </w:r>
    </w:p>
    <w:p w14:paraId="2DA89893" w14:textId="10882061" w:rsidR="00085331" w:rsidRPr="00735E94" w:rsidRDefault="00085331" w:rsidP="003A7AAA">
      <w:pPr>
        <w:spacing w:after="0" w:line="240" w:lineRule="auto"/>
        <w:rPr>
          <w:rFonts w:ascii="Arial" w:hAnsi="Arial" w:cs="Arial"/>
          <w:i/>
          <w:iCs/>
          <w:sz w:val="24"/>
          <w:szCs w:val="24"/>
          <w:lang w:val="en-US"/>
        </w:rPr>
      </w:pPr>
    </w:p>
    <w:p w14:paraId="514EE7CD" w14:textId="792428AD" w:rsidR="00085331" w:rsidRPr="00735E94" w:rsidRDefault="00085331" w:rsidP="003A7AAA">
      <w:pPr>
        <w:pStyle w:val="ListParagraph"/>
        <w:numPr>
          <w:ilvl w:val="0"/>
          <w:numId w:val="10"/>
        </w:numPr>
        <w:spacing w:after="0" w:line="240" w:lineRule="auto"/>
        <w:rPr>
          <w:rFonts w:ascii="Arial" w:hAnsi="Arial" w:cs="Arial"/>
          <w:i/>
          <w:iCs/>
          <w:sz w:val="24"/>
          <w:szCs w:val="24"/>
          <w:lang w:val="en-US"/>
        </w:rPr>
      </w:pPr>
      <w:r w:rsidRPr="00735E94">
        <w:rPr>
          <w:rFonts w:ascii="Arial" w:hAnsi="Arial" w:cs="Arial"/>
          <w:i/>
          <w:iCs/>
          <w:sz w:val="24"/>
          <w:szCs w:val="24"/>
          <w:lang w:val="en-US"/>
        </w:rPr>
        <w:t xml:space="preserve">Example: </w:t>
      </w:r>
      <w:r w:rsidR="00670103" w:rsidRPr="00735E94">
        <w:rPr>
          <w:rFonts w:ascii="Arial" w:hAnsi="Arial" w:cs="Arial"/>
          <w:i/>
          <w:iCs/>
          <w:sz w:val="24"/>
          <w:szCs w:val="24"/>
          <w:lang w:val="en-US"/>
        </w:rPr>
        <w:t xml:space="preserve">Introduction of </w:t>
      </w:r>
      <w:r w:rsidR="008B5814" w:rsidRPr="00735E94">
        <w:rPr>
          <w:rFonts w:ascii="Arial" w:hAnsi="Arial" w:cs="Arial"/>
          <w:i/>
          <w:iCs/>
          <w:sz w:val="24"/>
          <w:szCs w:val="24"/>
          <w:lang w:val="en-US"/>
        </w:rPr>
        <w:t xml:space="preserve">Film Studies 2156F/G </w:t>
      </w:r>
    </w:p>
    <w:p w14:paraId="45048188" w14:textId="77777777" w:rsidR="00BD41E2" w:rsidRPr="00735E94" w:rsidRDefault="00BD41E2" w:rsidP="003A7AAA">
      <w:pPr>
        <w:spacing w:after="0" w:line="240" w:lineRule="auto"/>
        <w:rPr>
          <w:rFonts w:ascii="Arial" w:hAnsi="Arial" w:cs="Arial"/>
          <w:i/>
          <w:iCs/>
          <w:sz w:val="24"/>
          <w:szCs w:val="24"/>
          <w:lang w:val="en-US"/>
        </w:rPr>
      </w:pPr>
    </w:p>
    <w:p w14:paraId="7A451B1C" w14:textId="7BF73BC4" w:rsidR="00763CDF" w:rsidRPr="00735E94" w:rsidRDefault="00763CDF" w:rsidP="003A7AAA">
      <w:pPr>
        <w:spacing w:after="0" w:line="240" w:lineRule="auto"/>
        <w:rPr>
          <w:rFonts w:ascii="Arial" w:hAnsi="Arial" w:cs="Arial"/>
          <w:i/>
          <w:iCs/>
          <w:sz w:val="24"/>
          <w:szCs w:val="24"/>
          <w:lang w:val="en-US"/>
        </w:rPr>
      </w:pPr>
      <w:r w:rsidRPr="00735E94">
        <w:rPr>
          <w:rFonts w:ascii="Arial" w:hAnsi="Arial" w:cs="Arial"/>
          <w:b/>
          <w:bCs/>
          <w:sz w:val="24"/>
          <w:szCs w:val="24"/>
          <w:lang w:val="en-US"/>
        </w:rPr>
        <w:t>Motion:</w:t>
      </w:r>
      <w:r w:rsidRPr="00735E94">
        <w:rPr>
          <w:rFonts w:ascii="Arial" w:hAnsi="Arial" w:cs="Arial"/>
          <w:sz w:val="24"/>
          <w:szCs w:val="24"/>
          <w:lang w:val="en-US"/>
        </w:rPr>
        <w:t xml:space="preserve"> </w:t>
      </w:r>
      <w:r w:rsidR="006E5C78" w:rsidRPr="00735E94">
        <w:rPr>
          <w:rFonts w:ascii="Arial" w:hAnsi="Arial" w:cs="Arial"/>
          <w:i/>
          <w:iCs/>
          <w:sz w:val="24"/>
          <w:szCs w:val="24"/>
          <w:lang w:val="en-US"/>
        </w:rPr>
        <w:t>I</w:t>
      </w:r>
      <w:r w:rsidRPr="00735E94">
        <w:rPr>
          <w:rFonts w:ascii="Arial" w:hAnsi="Arial" w:cs="Arial"/>
          <w:i/>
          <w:iCs/>
          <w:sz w:val="24"/>
          <w:szCs w:val="24"/>
          <w:lang w:val="en-US"/>
        </w:rPr>
        <w:t xml:space="preserve">nclude effective date, proposal, and </w:t>
      </w:r>
      <w:r w:rsidR="00043B9D" w:rsidRPr="00735E94">
        <w:rPr>
          <w:rFonts w:ascii="Arial" w:hAnsi="Arial" w:cs="Arial"/>
          <w:i/>
          <w:iCs/>
          <w:sz w:val="24"/>
          <w:szCs w:val="24"/>
          <w:lang w:val="en-US"/>
        </w:rPr>
        <w:t>F</w:t>
      </w:r>
      <w:r w:rsidRPr="00735E94">
        <w:rPr>
          <w:rFonts w:ascii="Arial" w:hAnsi="Arial" w:cs="Arial"/>
          <w:i/>
          <w:iCs/>
          <w:sz w:val="24"/>
          <w:szCs w:val="24"/>
          <w:lang w:val="en-US"/>
        </w:rPr>
        <w:t>aculty</w:t>
      </w:r>
      <w:r w:rsidR="00043B9D" w:rsidRPr="00735E94">
        <w:rPr>
          <w:rFonts w:ascii="Arial" w:hAnsi="Arial" w:cs="Arial"/>
          <w:i/>
          <w:iCs/>
          <w:sz w:val="24"/>
          <w:szCs w:val="24"/>
          <w:lang w:val="en-US"/>
        </w:rPr>
        <w:t>/School/Affiliate Univer</w:t>
      </w:r>
      <w:r w:rsidR="00505B31" w:rsidRPr="00735E94">
        <w:rPr>
          <w:rFonts w:ascii="Arial" w:hAnsi="Arial" w:cs="Arial"/>
          <w:i/>
          <w:iCs/>
          <w:sz w:val="24"/>
          <w:szCs w:val="24"/>
          <w:lang w:val="en-US"/>
        </w:rPr>
        <w:t>sity college</w:t>
      </w:r>
      <w:r w:rsidRPr="00735E94">
        <w:rPr>
          <w:rFonts w:ascii="Arial" w:hAnsi="Arial" w:cs="Arial"/>
          <w:i/>
          <w:iCs/>
          <w:sz w:val="24"/>
          <w:szCs w:val="24"/>
          <w:lang w:val="en-US"/>
        </w:rPr>
        <w:t xml:space="preserve"> to offer the course</w:t>
      </w:r>
      <w:r w:rsidR="0020424B" w:rsidRPr="00735E94">
        <w:rPr>
          <w:rFonts w:ascii="Arial" w:hAnsi="Arial" w:cs="Arial"/>
          <w:i/>
          <w:iCs/>
          <w:sz w:val="24"/>
          <w:szCs w:val="24"/>
          <w:lang w:val="en-US"/>
        </w:rPr>
        <w:t>.</w:t>
      </w:r>
    </w:p>
    <w:p w14:paraId="63A55A9B" w14:textId="3DFC05BE" w:rsidR="00DF38EA" w:rsidRPr="00735E94" w:rsidRDefault="00DF38EA" w:rsidP="003A7AAA">
      <w:pPr>
        <w:tabs>
          <w:tab w:val="left" w:pos="-1440"/>
        </w:tabs>
        <w:spacing w:after="0" w:line="240" w:lineRule="auto"/>
        <w:rPr>
          <w:rFonts w:ascii="Arial" w:hAnsi="Arial" w:cs="Arial"/>
          <w:i/>
          <w:iCs/>
          <w:color w:val="000000"/>
          <w:sz w:val="24"/>
          <w:szCs w:val="24"/>
        </w:rPr>
      </w:pPr>
      <w:r w:rsidRPr="00735E94">
        <w:rPr>
          <w:rFonts w:ascii="Arial" w:hAnsi="Arial" w:cs="Arial"/>
          <w:color w:val="000000"/>
          <w:sz w:val="24"/>
          <w:szCs w:val="24"/>
        </w:rPr>
        <w:br/>
      </w:r>
      <w:r w:rsidRPr="00735E94">
        <w:rPr>
          <w:rFonts w:ascii="Arial" w:hAnsi="Arial" w:cs="Arial"/>
          <w:i/>
          <w:iCs/>
          <w:color w:val="000000"/>
          <w:sz w:val="24"/>
          <w:szCs w:val="24"/>
        </w:rPr>
        <w:t>Provide a brief motion beginning with “That effective....”. This follows a standard format for motions used by Senate Committees.</w:t>
      </w:r>
    </w:p>
    <w:p w14:paraId="5991D19C" w14:textId="77777777" w:rsidR="00DF38EA" w:rsidRPr="00735E94" w:rsidRDefault="00DF38EA" w:rsidP="003A7AAA">
      <w:pPr>
        <w:spacing w:after="0" w:line="240" w:lineRule="auto"/>
        <w:ind w:left="720"/>
        <w:rPr>
          <w:rFonts w:ascii="Arial" w:hAnsi="Arial" w:cs="Arial"/>
          <w:i/>
          <w:iCs/>
          <w:color w:val="000000"/>
          <w:sz w:val="24"/>
          <w:szCs w:val="24"/>
        </w:rPr>
      </w:pPr>
      <w:r w:rsidRPr="00735E94">
        <w:rPr>
          <w:rFonts w:ascii="Arial" w:hAnsi="Arial" w:cs="Arial"/>
          <w:i/>
          <w:iCs/>
          <w:color w:val="000000"/>
          <w:sz w:val="24"/>
          <w:szCs w:val="24"/>
        </w:rPr>
        <w:t xml:space="preserve">The motion should cover:  </w:t>
      </w:r>
    </w:p>
    <w:p w14:paraId="4A233DB0" w14:textId="77777777" w:rsidR="00DF38EA" w:rsidRPr="00735E94" w:rsidRDefault="00DF38EA" w:rsidP="003A7AAA">
      <w:pPr>
        <w:pStyle w:val="Level1"/>
        <w:numPr>
          <w:ilvl w:val="0"/>
          <w:numId w:val="3"/>
        </w:numPr>
        <w:tabs>
          <w:tab w:val="left" w:pos="-1440"/>
        </w:tabs>
        <w:rPr>
          <w:rFonts w:ascii="Arial" w:hAnsi="Arial" w:cs="Arial"/>
          <w:i/>
          <w:iCs/>
          <w:color w:val="000000"/>
        </w:rPr>
      </w:pPr>
      <w:r w:rsidRPr="00735E94">
        <w:rPr>
          <w:rFonts w:ascii="Arial" w:hAnsi="Arial" w:cs="Arial"/>
          <w:i/>
          <w:iCs/>
          <w:color w:val="000000"/>
        </w:rPr>
        <w:t xml:space="preserve">the date the proposal takes effect; </w:t>
      </w:r>
    </w:p>
    <w:p w14:paraId="450277FB" w14:textId="77777777" w:rsidR="00DF38EA" w:rsidRPr="00735E94" w:rsidRDefault="00DF38EA" w:rsidP="003A7AAA">
      <w:pPr>
        <w:pStyle w:val="Level1"/>
        <w:numPr>
          <w:ilvl w:val="0"/>
          <w:numId w:val="3"/>
        </w:numPr>
        <w:tabs>
          <w:tab w:val="left" w:pos="-1440"/>
        </w:tabs>
        <w:rPr>
          <w:rFonts w:ascii="Arial" w:hAnsi="Arial" w:cs="Arial"/>
          <w:i/>
          <w:iCs/>
          <w:color w:val="000000"/>
        </w:rPr>
      </w:pPr>
      <w:r w:rsidRPr="00735E94">
        <w:rPr>
          <w:rFonts w:ascii="Arial" w:hAnsi="Arial" w:cs="Arial"/>
          <w:i/>
          <w:iCs/>
          <w:color w:val="000000"/>
        </w:rPr>
        <w:t>the proposal; and</w:t>
      </w:r>
    </w:p>
    <w:p w14:paraId="0AC1B95F" w14:textId="77777777" w:rsidR="00DF38EA" w:rsidRPr="00735E94" w:rsidRDefault="00DF38EA" w:rsidP="003A7AAA">
      <w:pPr>
        <w:pStyle w:val="Level1"/>
        <w:numPr>
          <w:ilvl w:val="0"/>
          <w:numId w:val="3"/>
        </w:numPr>
        <w:tabs>
          <w:tab w:val="left" w:pos="-1440"/>
        </w:tabs>
        <w:rPr>
          <w:rFonts w:ascii="Arial" w:hAnsi="Arial" w:cs="Arial"/>
          <w:i/>
          <w:iCs/>
          <w:color w:val="000000"/>
        </w:rPr>
      </w:pPr>
      <w:r w:rsidRPr="00735E94">
        <w:rPr>
          <w:rFonts w:ascii="Arial" w:hAnsi="Arial" w:cs="Arial"/>
          <w:i/>
          <w:iCs/>
          <w:color w:val="000000"/>
        </w:rPr>
        <w:t>the Faculty, School and/or Affiliated University College involved.</w:t>
      </w:r>
    </w:p>
    <w:p w14:paraId="3FFC6C26" w14:textId="77777777" w:rsidR="000C5B90" w:rsidRDefault="000C5B90" w:rsidP="000C5B90">
      <w:pPr>
        <w:spacing w:after="0" w:line="240" w:lineRule="auto"/>
        <w:rPr>
          <w:rFonts w:ascii="Arial" w:hAnsi="Arial" w:cs="Arial"/>
          <w:i/>
          <w:iCs/>
          <w:color w:val="000000"/>
          <w:sz w:val="24"/>
          <w:szCs w:val="24"/>
        </w:rPr>
      </w:pPr>
    </w:p>
    <w:p w14:paraId="45E2D4EE" w14:textId="77777777" w:rsidR="007D5170" w:rsidRPr="005442F8" w:rsidRDefault="007D5170" w:rsidP="007D5170">
      <w:pPr>
        <w:spacing w:after="0" w:line="240" w:lineRule="auto"/>
        <w:rPr>
          <w:rFonts w:ascii="Arial" w:hAnsi="Arial" w:cs="Arial"/>
          <w:b/>
          <w:bCs/>
          <w:color w:val="000000"/>
          <w:sz w:val="24"/>
          <w:szCs w:val="24"/>
          <w:u w:val="single"/>
        </w:rPr>
      </w:pPr>
      <w:r w:rsidRPr="005442F8">
        <w:rPr>
          <w:rFonts w:ascii="Arial" w:hAnsi="Arial" w:cs="Arial"/>
          <w:b/>
          <w:bCs/>
          <w:color w:val="000000"/>
          <w:sz w:val="24"/>
          <w:szCs w:val="24"/>
          <w:u w:val="single"/>
        </w:rPr>
        <w:t>Effective date</w:t>
      </w:r>
    </w:p>
    <w:p w14:paraId="2A0F7A5D" w14:textId="77777777" w:rsidR="007D5170" w:rsidRDefault="007D5170" w:rsidP="007D5170">
      <w:pPr>
        <w:spacing w:after="0" w:line="240" w:lineRule="auto"/>
        <w:rPr>
          <w:rFonts w:ascii="Arial" w:hAnsi="Arial" w:cs="Arial"/>
          <w:color w:val="000000"/>
          <w:sz w:val="24"/>
          <w:szCs w:val="24"/>
          <w:u w:val="single"/>
        </w:rPr>
      </w:pPr>
    </w:p>
    <w:p w14:paraId="2ED61BB3" w14:textId="7DE0FCFB" w:rsidR="007D5170" w:rsidRPr="003A7AAA" w:rsidRDefault="007D5170" w:rsidP="007D5170">
      <w:pPr>
        <w:pStyle w:val="ListParagraph"/>
        <w:numPr>
          <w:ilvl w:val="0"/>
          <w:numId w:val="10"/>
        </w:numPr>
        <w:spacing w:after="0" w:line="240" w:lineRule="auto"/>
        <w:rPr>
          <w:rFonts w:ascii="Arial" w:hAnsi="Arial" w:cs="Arial"/>
          <w:i/>
          <w:iCs/>
          <w:color w:val="000000"/>
          <w:sz w:val="24"/>
          <w:szCs w:val="24"/>
        </w:rPr>
      </w:pPr>
      <w:r w:rsidRPr="003A7AAA">
        <w:rPr>
          <w:rFonts w:ascii="Arial" w:hAnsi="Arial" w:cs="Arial"/>
          <w:i/>
          <w:iCs/>
          <w:color w:val="000000"/>
          <w:sz w:val="24"/>
          <w:szCs w:val="24"/>
        </w:rPr>
        <w:t xml:space="preserve">The standard implementation date will be the start of the next academic year, e.g., “Effective September 1, </w:t>
      </w:r>
      <w:r w:rsidR="00456A44" w:rsidRPr="003A7AAA">
        <w:rPr>
          <w:rFonts w:ascii="Arial" w:hAnsi="Arial" w:cs="Arial"/>
          <w:i/>
          <w:iCs/>
          <w:color w:val="000000"/>
          <w:sz w:val="24"/>
          <w:szCs w:val="24"/>
        </w:rPr>
        <w:t>202</w:t>
      </w:r>
      <w:r w:rsidR="00456A44">
        <w:rPr>
          <w:rFonts w:ascii="Arial" w:hAnsi="Arial" w:cs="Arial"/>
          <w:i/>
          <w:iCs/>
          <w:color w:val="000000"/>
          <w:sz w:val="24"/>
          <w:szCs w:val="24"/>
        </w:rPr>
        <w:t>6</w:t>
      </w:r>
      <w:r w:rsidRPr="003A7AAA">
        <w:rPr>
          <w:rFonts w:ascii="Arial" w:hAnsi="Arial" w:cs="Arial"/>
          <w:i/>
          <w:iCs/>
          <w:color w:val="000000"/>
          <w:sz w:val="24"/>
          <w:szCs w:val="24"/>
        </w:rPr>
        <w:t xml:space="preserve">". </w:t>
      </w:r>
      <w:r w:rsidRPr="003A7AAA">
        <w:rPr>
          <w:rFonts w:ascii="Arial" w:hAnsi="Arial" w:cs="Arial"/>
          <w:bCs/>
          <w:i/>
          <w:iCs/>
          <w:color w:val="000000"/>
          <w:sz w:val="24"/>
          <w:szCs w:val="24"/>
        </w:rPr>
        <w:t xml:space="preserve">September 1 is the standard implementation date </w:t>
      </w:r>
      <w:r w:rsidRPr="003A7AAA">
        <w:rPr>
          <w:rFonts w:ascii="Arial" w:hAnsi="Arial" w:cs="Arial"/>
          <w:i/>
          <w:iCs/>
          <w:color w:val="000000"/>
          <w:sz w:val="24"/>
          <w:szCs w:val="24"/>
        </w:rPr>
        <w:t xml:space="preserve">for courses to be introduced. </w:t>
      </w:r>
    </w:p>
    <w:p w14:paraId="66F17AAA" w14:textId="77777777" w:rsidR="007D5170" w:rsidRPr="003A7AAA" w:rsidRDefault="007D5170" w:rsidP="007D5170">
      <w:pPr>
        <w:spacing w:after="0" w:line="240" w:lineRule="auto"/>
        <w:rPr>
          <w:rFonts w:ascii="Arial" w:hAnsi="Arial" w:cs="Arial"/>
          <w:i/>
          <w:iCs/>
          <w:color w:val="000000"/>
          <w:sz w:val="24"/>
          <w:szCs w:val="24"/>
        </w:rPr>
      </w:pPr>
    </w:p>
    <w:p w14:paraId="58FBC763" w14:textId="77777777" w:rsidR="007D5170" w:rsidRPr="003A7AAA" w:rsidRDefault="007D5170" w:rsidP="007D5170">
      <w:pPr>
        <w:pStyle w:val="ListParagraph"/>
        <w:numPr>
          <w:ilvl w:val="0"/>
          <w:numId w:val="10"/>
        </w:numPr>
        <w:spacing w:after="0" w:line="240" w:lineRule="auto"/>
        <w:rPr>
          <w:rFonts w:ascii="Arial" w:hAnsi="Arial" w:cs="Arial"/>
          <w:i/>
          <w:iCs/>
          <w:sz w:val="24"/>
          <w:szCs w:val="24"/>
        </w:rPr>
      </w:pPr>
      <w:r w:rsidRPr="003A7AAA">
        <w:rPr>
          <w:rFonts w:ascii="Arial" w:hAnsi="Arial" w:cs="Arial"/>
          <w:i/>
          <w:iCs/>
          <w:sz w:val="24"/>
          <w:szCs w:val="24"/>
        </w:rPr>
        <w:t>The effective date for late-added second-term half courses and module/program changes (if appropriate) can be backdated to September 1 of the academic year in progress up to and including the November SOC meeting. No changes can be backdated to September 1 after the November SOC meeting.</w:t>
      </w:r>
    </w:p>
    <w:p w14:paraId="4E1D15ED" w14:textId="77777777" w:rsidR="007D5170" w:rsidRPr="003A7AAA" w:rsidRDefault="007D5170" w:rsidP="007D5170">
      <w:pPr>
        <w:spacing w:after="0" w:line="240" w:lineRule="auto"/>
        <w:rPr>
          <w:rFonts w:ascii="Arial" w:hAnsi="Arial" w:cs="Arial"/>
          <w:i/>
          <w:iCs/>
          <w:sz w:val="24"/>
          <w:szCs w:val="24"/>
        </w:rPr>
      </w:pPr>
    </w:p>
    <w:p w14:paraId="4CDF13B1" w14:textId="77777777" w:rsidR="007D5170" w:rsidRDefault="007D5170" w:rsidP="007D5170">
      <w:pPr>
        <w:pStyle w:val="ListParagraph"/>
        <w:numPr>
          <w:ilvl w:val="0"/>
          <w:numId w:val="10"/>
        </w:numPr>
        <w:spacing w:after="0" w:line="240" w:lineRule="auto"/>
        <w:rPr>
          <w:rFonts w:ascii="Arial" w:hAnsi="Arial" w:cs="Arial"/>
          <w:i/>
          <w:iCs/>
          <w:sz w:val="24"/>
          <w:szCs w:val="24"/>
        </w:rPr>
      </w:pPr>
      <w:r w:rsidRPr="003A7AAA">
        <w:rPr>
          <w:rFonts w:ascii="Arial" w:hAnsi="Arial" w:cs="Arial"/>
          <w:i/>
          <w:iCs/>
          <w:sz w:val="24"/>
          <w:szCs w:val="24"/>
        </w:rPr>
        <w:t>After the November SOC meeting, late-added second-term half courses may be added with a January 1 effective date up until the December meeting.</w:t>
      </w:r>
    </w:p>
    <w:p w14:paraId="25034B0A" w14:textId="77777777" w:rsidR="007D5170" w:rsidRPr="003A7AAA" w:rsidRDefault="007D5170" w:rsidP="007D5170">
      <w:pPr>
        <w:pStyle w:val="ListParagraph"/>
        <w:rPr>
          <w:rFonts w:ascii="Arial" w:hAnsi="Arial" w:cs="Arial"/>
          <w:i/>
          <w:iCs/>
          <w:sz w:val="24"/>
          <w:szCs w:val="24"/>
        </w:rPr>
      </w:pPr>
    </w:p>
    <w:p w14:paraId="0A627B07" w14:textId="77777777" w:rsidR="007D5170" w:rsidRPr="003A7AAA" w:rsidRDefault="007D5170" w:rsidP="007D5170">
      <w:pPr>
        <w:pStyle w:val="ListParagraph"/>
        <w:numPr>
          <w:ilvl w:val="0"/>
          <w:numId w:val="10"/>
        </w:numPr>
        <w:spacing w:after="0" w:line="240" w:lineRule="auto"/>
        <w:rPr>
          <w:rFonts w:ascii="Arial" w:hAnsi="Arial" w:cs="Arial"/>
          <w:i/>
          <w:iCs/>
          <w:color w:val="000000"/>
          <w:sz w:val="24"/>
          <w:szCs w:val="24"/>
        </w:rPr>
      </w:pPr>
      <w:r w:rsidRPr="003A7AAA">
        <w:rPr>
          <w:rFonts w:ascii="Arial" w:hAnsi="Arial" w:cs="Arial"/>
          <w:i/>
          <w:iCs/>
          <w:color w:val="000000"/>
          <w:sz w:val="24"/>
          <w:szCs w:val="24"/>
        </w:rPr>
        <w:t xml:space="preserve">Proposals involving courses to be offered in the </w:t>
      </w:r>
      <w:r w:rsidRPr="003A7AAA">
        <w:rPr>
          <w:rFonts w:ascii="Arial" w:hAnsi="Arial" w:cs="Arial"/>
          <w:bCs/>
          <w:i/>
          <w:iCs/>
          <w:color w:val="000000"/>
          <w:sz w:val="24"/>
          <w:szCs w:val="24"/>
        </w:rPr>
        <w:t>summer</w:t>
      </w:r>
      <w:r w:rsidRPr="003A7AAA">
        <w:rPr>
          <w:rFonts w:ascii="Arial" w:hAnsi="Arial" w:cs="Arial"/>
          <w:i/>
          <w:iCs/>
          <w:color w:val="000000"/>
          <w:sz w:val="24"/>
          <w:szCs w:val="24"/>
        </w:rPr>
        <w:t xml:space="preserve"> should be dated </w:t>
      </w:r>
      <w:r w:rsidRPr="003A7AAA">
        <w:rPr>
          <w:rFonts w:ascii="Arial" w:hAnsi="Arial" w:cs="Arial"/>
          <w:bCs/>
          <w:i/>
          <w:iCs/>
          <w:color w:val="000000"/>
          <w:sz w:val="24"/>
          <w:szCs w:val="24"/>
        </w:rPr>
        <w:t>March 1</w:t>
      </w:r>
      <w:r w:rsidRPr="003A7AAA">
        <w:rPr>
          <w:rFonts w:ascii="Arial" w:hAnsi="Arial" w:cs="Arial"/>
          <w:b/>
          <w:bCs/>
          <w:i/>
          <w:iCs/>
          <w:color w:val="000000"/>
          <w:sz w:val="24"/>
          <w:szCs w:val="24"/>
        </w:rPr>
        <w:t xml:space="preserve"> </w:t>
      </w:r>
      <w:r w:rsidRPr="003A7AAA">
        <w:rPr>
          <w:rFonts w:ascii="Arial" w:hAnsi="Arial" w:cs="Arial"/>
          <w:i/>
          <w:iCs/>
          <w:color w:val="000000"/>
          <w:sz w:val="24"/>
          <w:szCs w:val="24"/>
        </w:rPr>
        <w:t>of the year in which they will be offered.</w:t>
      </w:r>
    </w:p>
    <w:p w14:paraId="7F167E73" w14:textId="77777777" w:rsidR="007D5170" w:rsidRDefault="007D5170" w:rsidP="007D5170">
      <w:pPr>
        <w:pStyle w:val="ListParagraph"/>
        <w:spacing w:after="0" w:line="240" w:lineRule="auto"/>
        <w:rPr>
          <w:rFonts w:ascii="Arial" w:hAnsi="Arial" w:cs="Arial"/>
          <w:i/>
          <w:iCs/>
          <w:sz w:val="24"/>
          <w:szCs w:val="24"/>
        </w:rPr>
      </w:pPr>
    </w:p>
    <w:p w14:paraId="1CFE09D9" w14:textId="77777777" w:rsidR="007D5170" w:rsidRPr="003A7AAA" w:rsidRDefault="007D5170" w:rsidP="007D5170">
      <w:pPr>
        <w:pStyle w:val="ListParagraph"/>
        <w:numPr>
          <w:ilvl w:val="0"/>
          <w:numId w:val="10"/>
        </w:numPr>
        <w:spacing w:after="0" w:line="240" w:lineRule="auto"/>
        <w:rPr>
          <w:rFonts w:ascii="Arial" w:hAnsi="Arial" w:cs="Arial"/>
          <w:i/>
          <w:iCs/>
          <w:sz w:val="24"/>
          <w:szCs w:val="24"/>
        </w:rPr>
      </w:pPr>
      <w:r w:rsidRPr="003A7AAA">
        <w:rPr>
          <w:rFonts w:ascii="Arial" w:hAnsi="Arial" w:cs="Arial"/>
          <w:i/>
          <w:iCs/>
          <w:sz w:val="24"/>
          <w:szCs w:val="24"/>
        </w:rPr>
        <w:lastRenderedPageBreak/>
        <w:t>All course withdrawals are to be dated with a September 1 effective date.</w:t>
      </w:r>
    </w:p>
    <w:p w14:paraId="58CC9E46" w14:textId="77777777" w:rsidR="007D5170" w:rsidRDefault="007D5170" w:rsidP="007D5170">
      <w:pPr>
        <w:spacing w:after="0" w:line="240" w:lineRule="auto"/>
        <w:rPr>
          <w:rFonts w:ascii="Arial" w:hAnsi="Arial" w:cs="Arial"/>
          <w:i/>
          <w:iCs/>
          <w:sz w:val="24"/>
          <w:szCs w:val="24"/>
        </w:rPr>
      </w:pPr>
    </w:p>
    <w:p w14:paraId="3CE0D878" w14:textId="77777777" w:rsidR="007D5170" w:rsidRPr="003A7AAA" w:rsidRDefault="007D5170" w:rsidP="007D5170">
      <w:pPr>
        <w:pStyle w:val="ListParagraph"/>
        <w:numPr>
          <w:ilvl w:val="0"/>
          <w:numId w:val="10"/>
        </w:numPr>
        <w:spacing w:after="0" w:line="240" w:lineRule="auto"/>
        <w:rPr>
          <w:rFonts w:ascii="Arial" w:hAnsi="Arial" w:cs="Arial"/>
          <w:i/>
          <w:iCs/>
          <w:sz w:val="24"/>
          <w:szCs w:val="24"/>
        </w:rPr>
      </w:pPr>
      <w:r w:rsidRPr="003A7AAA">
        <w:rPr>
          <w:rFonts w:ascii="Arial" w:hAnsi="Arial" w:cs="Arial"/>
          <w:i/>
          <w:iCs/>
          <w:color w:val="000000"/>
          <w:sz w:val="24"/>
          <w:szCs w:val="24"/>
        </w:rPr>
        <w:t>Changes may not be proposed as effective immediately.</w:t>
      </w:r>
    </w:p>
    <w:p w14:paraId="4A793656" w14:textId="77777777" w:rsidR="007D5170" w:rsidRPr="00B1361F" w:rsidRDefault="007D5170" w:rsidP="003A7AAA">
      <w:pPr>
        <w:spacing w:after="0" w:line="240" w:lineRule="auto"/>
        <w:rPr>
          <w:rFonts w:ascii="Arial" w:hAnsi="Arial" w:cs="Arial"/>
          <w:color w:val="000000"/>
          <w:sz w:val="24"/>
          <w:szCs w:val="24"/>
          <w:u w:val="single"/>
        </w:rPr>
      </w:pPr>
    </w:p>
    <w:p w14:paraId="78D3F852" w14:textId="75C08067" w:rsidR="00DF38EA" w:rsidRDefault="00DF38EA" w:rsidP="003A7AAA">
      <w:pPr>
        <w:spacing w:after="0" w:line="240" w:lineRule="auto"/>
        <w:rPr>
          <w:rFonts w:ascii="Arial" w:hAnsi="Arial" w:cs="Arial"/>
          <w:i/>
          <w:iCs/>
          <w:color w:val="000000"/>
          <w:sz w:val="24"/>
          <w:szCs w:val="24"/>
        </w:rPr>
      </w:pPr>
      <w:r w:rsidRPr="00735E94">
        <w:rPr>
          <w:rFonts w:ascii="Arial" w:hAnsi="Arial" w:cs="Arial"/>
          <w:i/>
          <w:iCs/>
          <w:color w:val="000000"/>
          <w:sz w:val="24"/>
          <w:szCs w:val="24"/>
        </w:rPr>
        <w:t xml:space="preserve">Examples: </w:t>
      </w:r>
    </w:p>
    <w:p w14:paraId="394D7BAB" w14:textId="77777777" w:rsidR="005442F8" w:rsidRDefault="005442F8" w:rsidP="003A7AAA">
      <w:pPr>
        <w:spacing w:after="0" w:line="240" w:lineRule="auto"/>
        <w:rPr>
          <w:rFonts w:ascii="Arial" w:hAnsi="Arial" w:cs="Arial"/>
          <w:i/>
          <w:iCs/>
          <w:color w:val="000000"/>
          <w:sz w:val="24"/>
          <w:szCs w:val="24"/>
        </w:rPr>
      </w:pPr>
    </w:p>
    <w:p w14:paraId="421CF9EA" w14:textId="77777777" w:rsidR="00735E94" w:rsidRDefault="00DF38EA" w:rsidP="003A7AAA">
      <w:pPr>
        <w:pStyle w:val="ListParagraph"/>
        <w:numPr>
          <w:ilvl w:val="0"/>
          <w:numId w:val="10"/>
        </w:numPr>
        <w:spacing w:after="0" w:line="240" w:lineRule="auto"/>
        <w:rPr>
          <w:rFonts w:ascii="Arial" w:hAnsi="Arial" w:cs="Arial"/>
          <w:i/>
          <w:iCs/>
          <w:color w:val="000000"/>
          <w:sz w:val="24"/>
          <w:szCs w:val="24"/>
        </w:rPr>
      </w:pPr>
      <w:r w:rsidRPr="00735E94">
        <w:rPr>
          <w:rFonts w:ascii="Arial" w:hAnsi="Arial" w:cs="Arial"/>
          <w:b/>
          <w:bCs/>
          <w:i/>
          <w:iCs/>
          <w:color w:val="000000"/>
          <w:sz w:val="24"/>
          <w:szCs w:val="24"/>
        </w:rPr>
        <w:t>New Course:</w:t>
      </w:r>
      <w:r w:rsidRPr="00735E94">
        <w:rPr>
          <w:rFonts w:ascii="Arial" w:hAnsi="Arial" w:cs="Arial"/>
          <w:i/>
          <w:iCs/>
          <w:color w:val="000000"/>
          <w:sz w:val="24"/>
          <w:szCs w:val="24"/>
        </w:rPr>
        <w:t xml:space="preserve"> That effective September 1, 2023, Engineering Science 3300Y: Selected Experiments in Integrated Engineering be introduced in the Faculty of Engineering.</w:t>
      </w:r>
    </w:p>
    <w:p w14:paraId="6FD1A37A" w14:textId="4D582F35" w:rsidR="00735E94" w:rsidRPr="00735E94" w:rsidRDefault="00DF38EA" w:rsidP="003A7AAA">
      <w:pPr>
        <w:pStyle w:val="ListParagraph"/>
        <w:numPr>
          <w:ilvl w:val="0"/>
          <w:numId w:val="10"/>
        </w:numPr>
        <w:spacing w:after="0" w:line="240" w:lineRule="auto"/>
        <w:rPr>
          <w:rFonts w:ascii="Arial" w:hAnsi="Arial" w:cs="Arial"/>
          <w:i/>
          <w:iCs/>
          <w:color w:val="000000"/>
          <w:sz w:val="24"/>
          <w:szCs w:val="24"/>
        </w:rPr>
      </w:pPr>
      <w:r w:rsidRPr="00735E94">
        <w:rPr>
          <w:rFonts w:ascii="Arial" w:hAnsi="Arial" w:cs="Arial"/>
          <w:b/>
          <w:bCs/>
          <w:i/>
          <w:iCs/>
          <w:sz w:val="24"/>
          <w:szCs w:val="24"/>
        </w:rPr>
        <w:t>Revision of Course:</w:t>
      </w:r>
      <w:r w:rsidRPr="00735E94">
        <w:rPr>
          <w:rFonts w:ascii="Arial" w:hAnsi="Arial" w:cs="Arial"/>
          <w:i/>
          <w:iCs/>
          <w:sz w:val="24"/>
          <w:szCs w:val="24"/>
        </w:rPr>
        <w:t xml:space="preserve"> That effective</w:t>
      </w:r>
      <w:r w:rsidR="005442F8">
        <w:rPr>
          <w:rFonts w:ascii="Arial" w:hAnsi="Arial" w:cs="Arial"/>
          <w:i/>
          <w:iCs/>
          <w:sz w:val="24"/>
          <w:szCs w:val="24"/>
        </w:rPr>
        <w:t xml:space="preserve"> </w:t>
      </w:r>
      <w:r w:rsidR="0067274E">
        <w:rPr>
          <w:rFonts w:ascii="Arial" w:hAnsi="Arial" w:cs="Arial"/>
          <w:i/>
          <w:iCs/>
          <w:sz w:val="24"/>
          <w:szCs w:val="24"/>
        </w:rPr>
        <w:t>September</w:t>
      </w:r>
      <w:r w:rsidR="005442F8">
        <w:rPr>
          <w:rFonts w:ascii="Arial" w:hAnsi="Arial" w:cs="Arial"/>
          <w:i/>
          <w:iCs/>
          <w:sz w:val="24"/>
          <w:szCs w:val="24"/>
        </w:rPr>
        <w:t xml:space="preserve"> </w:t>
      </w:r>
      <w:r w:rsidRPr="00735E94">
        <w:rPr>
          <w:rFonts w:ascii="Arial" w:hAnsi="Arial" w:cs="Arial"/>
          <w:i/>
          <w:iCs/>
          <w:sz w:val="24"/>
          <w:szCs w:val="24"/>
        </w:rPr>
        <w:t>1, 202</w:t>
      </w:r>
      <w:r w:rsidR="008B5814" w:rsidRPr="00735E94">
        <w:rPr>
          <w:rFonts w:ascii="Arial" w:hAnsi="Arial" w:cs="Arial"/>
          <w:i/>
          <w:iCs/>
          <w:sz w:val="24"/>
          <w:szCs w:val="24"/>
        </w:rPr>
        <w:t>3</w:t>
      </w:r>
      <w:r w:rsidRPr="00735E94">
        <w:rPr>
          <w:rFonts w:ascii="Arial" w:hAnsi="Arial" w:cs="Arial"/>
          <w:i/>
          <w:iCs/>
          <w:sz w:val="24"/>
          <w:szCs w:val="24"/>
        </w:rPr>
        <w:t>, the title of Management and Organizational Studies 4485F/G: Human Resources Administration for HR Students be revised to Human Resource Management: Looking Back, Moving Forward, and the course description and prerequisites be revised as shown</w:t>
      </w:r>
    </w:p>
    <w:p w14:paraId="1D70F455" w14:textId="33C8044E" w:rsidR="00735E94" w:rsidRDefault="00DF38EA" w:rsidP="003A7AAA">
      <w:pPr>
        <w:pStyle w:val="ListParagraph"/>
        <w:numPr>
          <w:ilvl w:val="0"/>
          <w:numId w:val="10"/>
        </w:numPr>
        <w:spacing w:after="0" w:line="240" w:lineRule="auto"/>
        <w:rPr>
          <w:rFonts w:ascii="Arial" w:hAnsi="Arial" w:cs="Arial"/>
          <w:i/>
          <w:iCs/>
          <w:color w:val="000000"/>
          <w:sz w:val="24"/>
          <w:szCs w:val="24"/>
        </w:rPr>
      </w:pPr>
      <w:r w:rsidRPr="00735E94">
        <w:rPr>
          <w:rFonts w:ascii="Arial" w:hAnsi="Arial" w:cs="Arial"/>
          <w:b/>
          <w:bCs/>
          <w:i/>
          <w:iCs/>
          <w:color w:val="000000"/>
          <w:sz w:val="24"/>
          <w:szCs w:val="24"/>
        </w:rPr>
        <w:t>Withdrawal</w:t>
      </w:r>
      <w:r w:rsidR="002606EC">
        <w:rPr>
          <w:rFonts w:ascii="Arial" w:hAnsi="Arial" w:cs="Arial"/>
          <w:b/>
          <w:bCs/>
          <w:i/>
          <w:iCs/>
          <w:color w:val="000000"/>
          <w:sz w:val="24"/>
          <w:szCs w:val="24"/>
        </w:rPr>
        <w:t xml:space="preserve"> of</w:t>
      </w:r>
      <w:r w:rsidRPr="00735E94">
        <w:rPr>
          <w:rFonts w:ascii="Arial" w:hAnsi="Arial" w:cs="Arial"/>
          <w:b/>
          <w:bCs/>
          <w:i/>
          <w:iCs/>
          <w:color w:val="000000"/>
          <w:sz w:val="24"/>
          <w:szCs w:val="24"/>
        </w:rPr>
        <w:t xml:space="preserve"> Course:</w:t>
      </w:r>
      <w:r w:rsidRPr="00735E94">
        <w:rPr>
          <w:rFonts w:ascii="Arial" w:hAnsi="Arial" w:cs="Arial"/>
          <w:i/>
          <w:iCs/>
          <w:color w:val="000000"/>
          <w:sz w:val="24"/>
          <w:szCs w:val="24"/>
        </w:rPr>
        <w:t xml:space="preserve"> That effective September 1, 2023, Health Sciences 1021: A Wellness/Lifestyle Analysis, be withdrawn from course offerings in the Faculty of Health Sciences</w:t>
      </w:r>
    </w:p>
    <w:p w14:paraId="02C21E83" w14:textId="1964F19A" w:rsidR="00735E94" w:rsidRDefault="008B5814" w:rsidP="003A7AAA">
      <w:pPr>
        <w:pStyle w:val="ListParagraph"/>
        <w:numPr>
          <w:ilvl w:val="0"/>
          <w:numId w:val="10"/>
        </w:numPr>
        <w:spacing w:after="0" w:line="240" w:lineRule="auto"/>
        <w:rPr>
          <w:rFonts w:ascii="Arial" w:hAnsi="Arial" w:cs="Arial"/>
          <w:i/>
          <w:iCs/>
          <w:color w:val="000000"/>
          <w:sz w:val="24"/>
          <w:szCs w:val="24"/>
        </w:rPr>
      </w:pPr>
      <w:r w:rsidRPr="00735E94">
        <w:rPr>
          <w:rFonts w:ascii="Arial" w:hAnsi="Arial" w:cs="Arial"/>
          <w:b/>
          <w:bCs/>
          <w:i/>
          <w:iCs/>
          <w:color w:val="000000"/>
          <w:sz w:val="24"/>
          <w:szCs w:val="24"/>
        </w:rPr>
        <w:t>New Course to be introduced AND added to module(s)/program(s):</w:t>
      </w:r>
      <w:r w:rsidRPr="00735E94">
        <w:rPr>
          <w:rFonts w:ascii="Arial" w:hAnsi="Arial" w:cs="Arial"/>
          <w:i/>
          <w:iCs/>
          <w:color w:val="000000"/>
          <w:sz w:val="24"/>
          <w:szCs w:val="24"/>
        </w:rPr>
        <w:t xml:space="preserve"> That effective </w:t>
      </w:r>
      <w:r w:rsidR="005442F8">
        <w:rPr>
          <w:rFonts w:ascii="Arial" w:hAnsi="Arial" w:cs="Arial"/>
          <w:i/>
          <w:iCs/>
          <w:color w:val="000000"/>
          <w:sz w:val="24"/>
          <w:szCs w:val="24"/>
        </w:rPr>
        <w:t xml:space="preserve">September </w:t>
      </w:r>
      <w:r w:rsidRPr="00735E94">
        <w:rPr>
          <w:rFonts w:ascii="Arial" w:hAnsi="Arial" w:cs="Arial"/>
          <w:i/>
          <w:iCs/>
          <w:color w:val="000000"/>
          <w:sz w:val="24"/>
          <w:szCs w:val="24"/>
        </w:rPr>
        <w:t xml:space="preserve">1, </w:t>
      </w:r>
      <w:r w:rsidR="000D5FEA" w:rsidRPr="00735E94">
        <w:rPr>
          <w:rFonts w:ascii="Arial" w:hAnsi="Arial" w:cs="Arial"/>
          <w:i/>
          <w:iCs/>
          <w:color w:val="000000"/>
          <w:sz w:val="24"/>
          <w:szCs w:val="24"/>
        </w:rPr>
        <w:t>202</w:t>
      </w:r>
      <w:r w:rsidR="000D5FEA">
        <w:rPr>
          <w:rFonts w:ascii="Arial" w:hAnsi="Arial" w:cs="Arial"/>
          <w:i/>
          <w:iCs/>
          <w:color w:val="000000"/>
          <w:sz w:val="24"/>
          <w:szCs w:val="24"/>
        </w:rPr>
        <w:t>5</w:t>
      </w:r>
      <w:r w:rsidRPr="00735E94">
        <w:rPr>
          <w:rFonts w:ascii="Arial" w:hAnsi="Arial" w:cs="Arial"/>
          <w:i/>
          <w:iCs/>
          <w:color w:val="000000"/>
          <w:sz w:val="24"/>
          <w:szCs w:val="24"/>
        </w:rPr>
        <w:t xml:space="preserve">, </w:t>
      </w:r>
      <w:r w:rsidR="000D5FEA">
        <w:rPr>
          <w:rFonts w:ascii="Arial" w:hAnsi="Arial" w:cs="Arial"/>
          <w:i/>
          <w:iCs/>
          <w:color w:val="000000"/>
          <w:sz w:val="24"/>
          <w:szCs w:val="24"/>
        </w:rPr>
        <w:t>Animal Ethics and Sustainability Leadership 4000F/G: Major Research Project</w:t>
      </w:r>
      <w:r w:rsidRPr="00735E94">
        <w:rPr>
          <w:rFonts w:ascii="Arial" w:hAnsi="Arial" w:cs="Arial"/>
          <w:i/>
          <w:iCs/>
          <w:color w:val="000000"/>
          <w:sz w:val="24"/>
          <w:szCs w:val="24"/>
        </w:rPr>
        <w:t xml:space="preserve"> be introduced and added to the </w:t>
      </w:r>
      <w:r w:rsidR="000D5FEA">
        <w:rPr>
          <w:rFonts w:ascii="Arial" w:hAnsi="Arial" w:cs="Arial"/>
          <w:i/>
          <w:iCs/>
          <w:color w:val="000000"/>
          <w:sz w:val="24"/>
          <w:szCs w:val="24"/>
        </w:rPr>
        <w:t>Major and Minor in Animal Ethics and Sustainability Leadership</w:t>
      </w:r>
      <w:r w:rsidRPr="00735E94">
        <w:rPr>
          <w:rFonts w:ascii="Arial" w:hAnsi="Arial" w:cs="Arial"/>
          <w:i/>
          <w:iCs/>
          <w:color w:val="000000"/>
          <w:sz w:val="24"/>
          <w:szCs w:val="24"/>
        </w:rPr>
        <w:t xml:space="preserve">, as shown </w:t>
      </w:r>
    </w:p>
    <w:p w14:paraId="238B0FA1" w14:textId="6E77BE08" w:rsidR="008B5814" w:rsidRDefault="008B5814" w:rsidP="003A7AAA">
      <w:pPr>
        <w:pStyle w:val="ListParagraph"/>
        <w:numPr>
          <w:ilvl w:val="0"/>
          <w:numId w:val="10"/>
        </w:numPr>
        <w:spacing w:after="0" w:line="240" w:lineRule="auto"/>
        <w:rPr>
          <w:rFonts w:ascii="Arial" w:hAnsi="Arial" w:cs="Arial"/>
          <w:i/>
          <w:iCs/>
          <w:color w:val="000000"/>
          <w:sz w:val="24"/>
          <w:szCs w:val="24"/>
        </w:rPr>
      </w:pPr>
      <w:r w:rsidRPr="00735E94">
        <w:rPr>
          <w:rFonts w:ascii="Arial" w:hAnsi="Arial" w:cs="Arial"/>
          <w:b/>
          <w:bCs/>
          <w:i/>
          <w:iCs/>
          <w:color w:val="000000"/>
          <w:sz w:val="24"/>
          <w:szCs w:val="24"/>
        </w:rPr>
        <w:t>Module/Program Revision:</w:t>
      </w:r>
      <w:r w:rsidRPr="00735E94">
        <w:rPr>
          <w:rFonts w:ascii="Arial" w:hAnsi="Arial" w:cs="Arial"/>
          <w:i/>
          <w:iCs/>
          <w:color w:val="000000"/>
          <w:sz w:val="24"/>
          <w:szCs w:val="24"/>
        </w:rPr>
        <w:t xml:space="preserve"> That effective September 1, 2023, the </w:t>
      </w:r>
      <w:r w:rsidR="008E595D" w:rsidRPr="00735E94">
        <w:rPr>
          <w:rFonts w:ascii="Arial" w:hAnsi="Arial" w:cs="Arial"/>
          <w:i/>
          <w:iCs/>
          <w:color w:val="000000"/>
          <w:sz w:val="24"/>
          <w:szCs w:val="24"/>
        </w:rPr>
        <w:t xml:space="preserve">module requirements of the Honours Specialization in Indigenous Studies be revised as shown </w:t>
      </w:r>
    </w:p>
    <w:p w14:paraId="0BAE9445" w14:textId="77777777" w:rsidR="004E499A" w:rsidRPr="00735E94" w:rsidRDefault="004E499A" w:rsidP="004E499A">
      <w:pPr>
        <w:pStyle w:val="ListParagraph"/>
        <w:spacing w:after="0" w:line="240" w:lineRule="auto"/>
        <w:rPr>
          <w:rFonts w:ascii="Arial" w:hAnsi="Arial" w:cs="Arial"/>
          <w:i/>
          <w:iCs/>
          <w:color w:val="000000"/>
          <w:sz w:val="24"/>
          <w:szCs w:val="24"/>
        </w:rPr>
      </w:pPr>
    </w:p>
    <w:p w14:paraId="1E33C04D" w14:textId="540EB13F" w:rsidR="00B0446E" w:rsidRDefault="00B0446E" w:rsidP="003A7AAA">
      <w:pPr>
        <w:spacing w:after="0" w:line="240" w:lineRule="auto"/>
        <w:rPr>
          <w:rFonts w:ascii="Arial" w:hAnsi="Arial" w:cs="Arial"/>
          <w:i/>
          <w:iCs/>
          <w:sz w:val="24"/>
          <w:szCs w:val="24"/>
          <w:lang w:val="en-US"/>
        </w:rPr>
      </w:pPr>
      <w:r w:rsidRPr="00735E94">
        <w:rPr>
          <w:rFonts w:ascii="Arial" w:hAnsi="Arial" w:cs="Arial"/>
          <w:b/>
          <w:bCs/>
          <w:sz w:val="24"/>
          <w:szCs w:val="24"/>
          <w:lang w:val="en-US"/>
        </w:rPr>
        <w:t>Rationale</w:t>
      </w:r>
      <w:r w:rsidR="009E2C3C" w:rsidRPr="00735E94">
        <w:rPr>
          <w:rFonts w:ascii="Arial" w:hAnsi="Arial" w:cs="Arial"/>
          <w:b/>
          <w:bCs/>
          <w:sz w:val="24"/>
          <w:szCs w:val="24"/>
          <w:lang w:val="en-US"/>
        </w:rPr>
        <w:t>:</w:t>
      </w:r>
      <w:r w:rsidR="009E2C3C" w:rsidRPr="00735E94">
        <w:rPr>
          <w:rFonts w:ascii="Arial" w:hAnsi="Arial" w:cs="Arial"/>
          <w:sz w:val="24"/>
          <w:szCs w:val="24"/>
          <w:lang w:val="en-US"/>
        </w:rPr>
        <w:t xml:space="preserve"> </w:t>
      </w:r>
      <w:r w:rsidR="009E2C3C" w:rsidRPr="00735E94">
        <w:rPr>
          <w:rFonts w:ascii="Arial" w:hAnsi="Arial" w:cs="Arial"/>
          <w:i/>
          <w:iCs/>
          <w:sz w:val="24"/>
          <w:szCs w:val="24"/>
          <w:lang w:val="en-US"/>
        </w:rPr>
        <w:t xml:space="preserve">Give a brief statement about the reasons for the proposal. </w:t>
      </w:r>
      <w:r w:rsidR="008E595D" w:rsidRPr="00735E94">
        <w:rPr>
          <w:rFonts w:ascii="Arial" w:hAnsi="Arial" w:cs="Arial"/>
          <w:i/>
          <w:iCs/>
          <w:sz w:val="24"/>
          <w:szCs w:val="24"/>
          <w:lang w:val="en-US"/>
        </w:rPr>
        <w:t>Please</w:t>
      </w:r>
      <w:r w:rsidR="009E2C3C" w:rsidRPr="00735E94">
        <w:rPr>
          <w:rFonts w:ascii="Arial" w:hAnsi="Arial" w:cs="Arial"/>
          <w:i/>
          <w:iCs/>
          <w:sz w:val="24"/>
          <w:szCs w:val="24"/>
          <w:lang w:val="en-US"/>
        </w:rPr>
        <w:t xml:space="preserve"> include any anticipated </w:t>
      </w:r>
      <w:r w:rsidRPr="00735E94">
        <w:rPr>
          <w:rFonts w:ascii="Arial" w:hAnsi="Arial" w:cs="Arial"/>
          <w:i/>
          <w:iCs/>
          <w:sz w:val="24"/>
          <w:szCs w:val="24"/>
          <w:lang w:val="en-US"/>
        </w:rPr>
        <w:t xml:space="preserve">impacts on modules/programs. </w:t>
      </w:r>
      <w:r w:rsidR="009E2C3C" w:rsidRPr="00735E94">
        <w:rPr>
          <w:rFonts w:ascii="Arial" w:hAnsi="Arial" w:cs="Arial"/>
          <w:i/>
          <w:iCs/>
          <w:sz w:val="24"/>
          <w:szCs w:val="24"/>
          <w:lang w:val="en-US"/>
        </w:rPr>
        <w:t xml:space="preserve"> </w:t>
      </w:r>
    </w:p>
    <w:p w14:paraId="3CCB2329" w14:textId="77777777" w:rsidR="00BE5D65" w:rsidRPr="00735E94" w:rsidRDefault="00BE5D65" w:rsidP="003A7AAA">
      <w:pPr>
        <w:spacing w:after="0" w:line="240" w:lineRule="auto"/>
        <w:rPr>
          <w:rFonts w:ascii="Arial" w:hAnsi="Arial" w:cs="Arial"/>
          <w:i/>
          <w:iCs/>
          <w:sz w:val="24"/>
          <w:szCs w:val="24"/>
          <w:lang w:val="en-US"/>
        </w:rPr>
      </w:pPr>
    </w:p>
    <w:p w14:paraId="71466FB4" w14:textId="748F9BFC" w:rsidR="00BE5D65" w:rsidRPr="009E1FFE" w:rsidRDefault="00BE5D65" w:rsidP="009E1FFE">
      <w:pPr>
        <w:spacing w:after="0" w:line="240" w:lineRule="auto"/>
        <w:rPr>
          <w:rFonts w:ascii="Arial" w:hAnsi="Arial" w:cs="Arial"/>
          <w:i/>
          <w:iCs/>
          <w:sz w:val="24"/>
          <w:szCs w:val="24"/>
          <w:lang w:val="en-US"/>
        </w:rPr>
      </w:pPr>
      <w:r w:rsidRPr="009E1FFE">
        <w:rPr>
          <w:rFonts w:ascii="Arial" w:hAnsi="Arial" w:cs="Arial"/>
          <w:i/>
          <w:iCs/>
          <w:sz w:val="24"/>
          <w:szCs w:val="24"/>
          <w:lang w:val="en-US"/>
        </w:rPr>
        <w:t>If the proposal contains the withdrawal of courses, please provide the term during which the course was last offered. Courses which were last offered more than five years before the effective withdrawal date do not need to be referred to as “the former”; they can simply be removed from calendar copy.</w:t>
      </w:r>
      <w:r w:rsidR="001A4AAB" w:rsidRPr="009E1FFE">
        <w:rPr>
          <w:rFonts w:ascii="Arial" w:hAnsi="Arial" w:cs="Arial"/>
          <w:i/>
          <w:iCs/>
          <w:sz w:val="24"/>
          <w:szCs w:val="24"/>
          <w:lang w:val="en-US"/>
        </w:rPr>
        <w:t xml:space="preserve"> </w:t>
      </w:r>
    </w:p>
    <w:p w14:paraId="5E644CA3" w14:textId="77777777" w:rsidR="00BE5D65" w:rsidRDefault="00BE5D65" w:rsidP="003A7AAA">
      <w:pPr>
        <w:spacing w:after="0" w:line="240" w:lineRule="auto"/>
        <w:rPr>
          <w:rFonts w:ascii="Arial" w:hAnsi="Arial" w:cs="Arial"/>
          <w:i/>
          <w:iCs/>
          <w:sz w:val="24"/>
          <w:szCs w:val="24"/>
          <w:lang w:val="en-US"/>
        </w:rPr>
      </w:pPr>
    </w:p>
    <w:p w14:paraId="39C9EA75" w14:textId="361BAA62" w:rsidR="00735E94" w:rsidRDefault="00773413" w:rsidP="003A7AAA">
      <w:pPr>
        <w:spacing w:after="0" w:line="240" w:lineRule="auto"/>
        <w:rPr>
          <w:rFonts w:ascii="Arial" w:hAnsi="Arial" w:cs="Arial"/>
          <w:i/>
          <w:iCs/>
          <w:color w:val="000000"/>
          <w:sz w:val="24"/>
          <w:szCs w:val="24"/>
        </w:rPr>
      </w:pPr>
      <w:r w:rsidRPr="00735E94">
        <w:rPr>
          <w:rFonts w:ascii="Arial" w:hAnsi="Arial" w:cs="Arial"/>
          <w:i/>
          <w:iCs/>
          <w:color w:val="000000"/>
          <w:sz w:val="24"/>
          <w:szCs w:val="24"/>
        </w:rPr>
        <w:t>If the course enrolment level is expected to be greater than 100, include this information in your proposal. If so:</w:t>
      </w:r>
    </w:p>
    <w:p w14:paraId="1D9554B2" w14:textId="77777777" w:rsidR="00EE18B6" w:rsidRPr="00735E94" w:rsidRDefault="00EE18B6" w:rsidP="003A7AAA">
      <w:pPr>
        <w:spacing w:after="0" w:line="240" w:lineRule="auto"/>
        <w:rPr>
          <w:rFonts w:ascii="Arial" w:hAnsi="Arial" w:cs="Arial"/>
          <w:i/>
          <w:iCs/>
          <w:color w:val="000000"/>
          <w:sz w:val="24"/>
          <w:szCs w:val="24"/>
        </w:rPr>
      </w:pPr>
    </w:p>
    <w:p w14:paraId="39D11094" w14:textId="77777777" w:rsidR="00735E94" w:rsidRPr="00735E94" w:rsidRDefault="00773413" w:rsidP="003A7AAA">
      <w:pPr>
        <w:pStyle w:val="ListParagraph"/>
        <w:numPr>
          <w:ilvl w:val="0"/>
          <w:numId w:val="12"/>
        </w:numPr>
        <w:spacing w:after="0" w:line="240" w:lineRule="auto"/>
        <w:rPr>
          <w:rFonts w:ascii="Arial" w:hAnsi="Arial" w:cs="Arial"/>
          <w:i/>
          <w:iCs/>
          <w:color w:val="000000"/>
          <w:sz w:val="24"/>
          <w:szCs w:val="24"/>
        </w:rPr>
      </w:pPr>
      <w:r w:rsidRPr="00735E94">
        <w:rPr>
          <w:rFonts w:ascii="Arial" w:hAnsi="Arial" w:cs="Arial"/>
          <w:i/>
          <w:iCs/>
          <w:color w:val="000000"/>
          <w:sz w:val="24"/>
          <w:szCs w:val="24"/>
        </w:rPr>
        <w:t>State the maximum number of students that could be admitted to the course.</w:t>
      </w:r>
    </w:p>
    <w:p w14:paraId="633FF14E" w14:textId="77777777" w:rsidR="00735E94" w:rsidRPr="00735E94" w:rsidRDefault="00773413" w:rsidP="003A7AAA">
      <w:pPr>
        <w:pStyle w:val="ListParagraph"/>
        <w:numPr>
          <w:ilvl w:val="0"/>
          <w:numId w:val="12"/>
        </w:numPr>
        <w:spacing w:after="0" w:line="240" w:lineRule="auto"/>
        <w:rPr>
          <w:rFonts w:ascii="Arial" w:hAnsi="Arial" w:cs="Arial"/>
          <w:i/>
          <w:iCs/>
          <w:color w:val="000000"/>
          <w:sz w:val="24"/>
          <w:szCs w:val="24"/>
        </w:rPr>
      </w:pPr>
      <w:r w:rsidRPr="00735E94">
        <w:rPr>
          <w:rFonts w:ascii="Arial" w:hAnsi="Arial" w:cs="Arial"/>
          <w:i/>
          <w:iCs/>
          <w:color w:val="000000"/>
          <w:sz w:val="24"/>
          <w:szCs w:val="24"/>
        </w:rPr>
        <w:t>If there are demands to be made on technology infrastructure which are not conventional, confirm that you have consulted with WTS regarding the proposal.</w:t>
      </w:r>
    </w:p>
    <w:p w14:paraId="453D2B3B" w14:textId="77777777" w:rsidR="00735E94" w:rsidRPr="00735E94" w:rsidRDefault="00773413" w:rsidP="003A7AAA">
      <w:pPr>
        <w:pStyle w:val="ListParagraph"/>
        <w:numPr>
          <w:ilvl w:val="0"/>
          <w:numId w:val="12"/>
        </w:numPr>
        <w:spacing w:after="0" w:line="240" w:lineRule="auto"/>
        <w:rPr>
          <w:rFonts w:ascii="Arial" w:hAnsi="Arial" w:cs="Arial"/>
          <w:i/>
          <w:iCs/>
          <w:color w:val="000000"/>
          <w:sz w:val="24"/>
          <w:szCs w:val="24"/>
        </w:rPr>
      </w:pPr>
      <w:r w:rsidRPr="00735E94">
        <w:rPr>
          <w:rFonts w:ascii="Arial" w:hAnsi="Arial" w:cs="Arial"/>
          <w:i/>
          <w:iCs/>
          <w:color w:val="000000"/>
          <w:sz w:val="24"/>
          <w:szCs w:val="24"/>
        </w:rPr>
        <w:t>Confirm that you have discussed any library implications with the University Librarian (or delegate).</w:t>
      </w:r>
    </w:p>
    <w:p w14:paraId="366AAA7F" w14:textId="77777777" w:rsidR="00735E94" w:rsidRPr="00735E94" w:rsidRDefault="00773413" w:rsidP="003A7AAA">
      <w:pPr>
        <w:pStyle w:val="ListParagraph"/>
        <w:numPr>
          <w:ilvl w:val="0"/>
          <w:numId w:val="12"/>
        </w:numPr>
        <w:spacing w:after="0" w:line="240" w:lineRule="auto"/>
        <w:rPr>
          <w:rFonts w:ascii="Arial" w:hAnsi="Arial" w:cs="Arial"/>
          <w:i/>
          <w:iCs/>
          <w:color w:val="000000"/>
          <w:sz w:val="24"/>
          <w:szCs w:val="24"/>
        </w:rPr>
      </w:pPr>
      <w:r w:rsidRPr="00735E94">
        <w:rPr>
          <w:rFonts w:ascii="Arial" w:hAnsi="Arial" w:cs="Arial"/>
          <w:i/>
          <w:iCs/>
          <w:color w:val="000000"/>
          <w:sz w:val="24"/>
          <w:szCs w:val="24"/>
        </w:rPr>
        <w:t>Confirm that you have discussed any space implications with the Office of Institutional Planning and Budgeting.</w:t>
      </w:r>
    </w:p>
    <w:p w14:paraId="062257DC" w14:textId="4AC1F170" w:rsidR="009367F4" w:rsidRPr="00735E94" w:rsidRDefault="00773413" w:rsidP="003A7AAA">
      <w:pPr>
        <w:pStyle w:val="ListParagraph"/>
        <w:numPr>
          <w:ilvl w:val="0"/>
          <w:numId w:val="12"/>
        </w:numPr>
        <w:spacing w:after="0" w:line="240" w:lineRule="auto"/>
        <w:rPr>
          <w:rFonts w:ascii="Arial" w:hAnsi="Arial" w:cs="Arial"/>
          <w:i/>
          <w:iCs/>
          <w:color w:val="000000"/>
          <w:sz w:val="24"/>
          <w:szCs w:val="24"/>
        </w:rPr>
      </w:pPr>
      <w:r w:rsidRPr="00735E94">
        <w:rPr>
          <w:rFonts w:ascii="Arial" w:hAnsi="Arial" w:cs="Arial"/>
          <w:i/>
          <w:iCs/>
          <w:color w:val="000000"/>
          <w:sz w:val="24"/>
          <w:szCs w:val="24"/>
        </w:rPr>
        <w:t xml:space="preserve">If there are additional expenses to be borne by the student such as field trips or extraordinary expenses, confirm you have discussed this with the Office of the Registrar. </w:t>
      </w:r>
      <w:r w:rsidR="00735E94">
        <w:rPr>
          <w:rFonts w:ascii="Arial" w:hAnsi="Arial" w:cs="Arial"/>
          <w:i/>
          <w:iCs/>
          <w:color w:val="000000"/>
          <w:sz w:val="24"/>
          <w:szCs w:val="24"/>
        </w:rPr>
        <w:t>Also note s</w:t>
      </w:r>
      <w:r w:rsidR="00735E94" w:rsidRPr="00735E94">
        <w:rPr>
          <w:rFonts w:ascii="Arial" w:hAnsi="Arial" w:cs="Arial"/>
          <w:i/>
          <w:iCs/>
          <w:color w:val="000000"/>
          <w:sz w:val="24"/>
          <w:szCs w:val="24"/>
        </w:rPr>
        <w:t xml:space="preserve">uch fees must be approved by the Board of Governors as per </w:t>
      </w:r>
      <w:hyperlink r:id="rId11" w:history="1">
        <w:r w:rsidR="00735E94" w:rsidRPr="00735E94">
          <w:rPr>
            <w:rStyle w:val="Hyperlink"/>
            <w:rFonts w:ascii="Arial" w:hAnsi="Arial" w:cs="Arial"/>
            <w:i/>
            <w:iCs/>
            <w:sz w:val="24"/>
            <w:szCs w:val="24"/>
          </w:rPr>
          <w:t>MAPP Policy 2.4 – Student Fees</w:t>
        </w:r>
      </w:hyperlink>
      <w:r w:rsidR="00735E94" w:rsidRPr="00735E94">
        <w:rPr>
          <w:rFonts w:ascii="Arial" w:hAnsi="Arial" w:cs="Arial"/>
          <w:i/>
          <w:iCs/>
          <w:color w:val="000000"/>
          <w:sz w:val="24"/>
          <w:szCs w:val="24"/>
        </w:rPr>
        <w:t>.</w:t>
      </w:r>
    </w:p>
    <w:p w14:paraId="63BBFCEF" w14:textId="1CF5300B" w:rsidR="007F32F4" w:rsidRPr="00735E94" w:rsidRDefault="007F32F4" w:rsidP="003A7AAA">
      <w:pPr>
        <w:spacing w:after="0" w:line="240" w:lineRule="auto"/>
        <w:rPr>
          <w:rFonts w:ascii="Arial" w:hAnsi="Arial" w:cs="Arial"/>
          <w:i/>
          <w:iCs/>
          <w:sz w:val="24"/>
          <w:szCs w:val="24"/>
          <w:lang w:val="en-US"/>
        </w:rPr>
      </w:pPr>
      <w:r w:rsidRPr="00735E94">
        <w:rPr>
          <w:rFonts w:ascii="Arial" w:hAnsi="Arial" w:cs="Arial"/>
          <w:b/>
          <w:bCs/>
          <w:sz w:val="24"/>
          <w:szCs w:val="24"/>
          <w:lang w:val="en-US"/>
        </w:rPr>
        <w:lastRenderedPageBreak/>
        <w:t xml:space="preserve">Link to </w:t>
      </w:r>
      <w:r w:rsidR="00505B31" w:rsidRPr="00735E94">
        <w:rPr>
          <w:rFonts w:ascii="Arial" w:hAnsi="Arial" w:cs="Arial"/>
          <w:b/>
          <w:bCs/>
          <w:sz w:val="24"/>
          <w:szCs w:val="24"/>
          <w:lang w:val="en-US"/>
        </w:rPr>
        <w:t>C</w:t>
      </w:r>
      <w:r w:rsidRPr="00735E94">
        <w:rPr>
          <w:rFonts w:ascii="Arial" w:hAnsi="Arial" w:cs="Arial"/>
          <w:b/>
          <w:bCs/>
          <w:sz w:val="24"/>
          <w:szCs w:val="24"/>
          <w:lang w:val="en-US"/>
        </w:rPr>
        <w:t>urrent</w:t>
      </w:r>
      <w:r w:rsidR="004310C3" w:rsidRPr="00735E94">
        <w:rPr>
          <w:rFonts w:ascii="Arial" w:hAnsi="Arial" w:cs="Arial"/>
          <w:b/>
          <w:bCs/>
          <w:sz w:val="24"/>
          <w:szCs w:val="24"/>
          <w:lang w:val="en-US"/>
        </w:rPr>
        <w:t xml:space="preserve"> </w:t>
      </w:r>
      <w:r w:rsidRPr="00735E94">
        <w:rPr>
          <w:rFonts w:ascii="Arial" w:hAnsi="Arial" w:cs="Arial"/>
          <w:b/>
          <w:bCs/>
          <w:sz w:val="24"/>
          <w:szCs w:val="24"/>
          <w:lang w:val="en-US"/>
        </w:rPr>
        <w:t xml:space="preserve">Calendar </w:t>
      </w:r>
      <w:r w:rsidR="00505B31" w:rsidRPr="00735E94">
        <w:rPr>
          <w:rFonts w:ascii="Arial" w:hAnsi="Arial" w:cs="Arial"/>
          <w:b/>
          <w:bCs/>
          <w:sz w:val="24"/>
          <w:szCs w:val="24"/>
          <w:lang w:val="en-US"/>
        </w:rPr>
        <w:t>C</w:t>
      </w:r>
      <w:r w:rsidRPr="00735E94">
        <w:rPr>
          <w:rFonts w:ascii="Arial" w:hAnsi="Arial" w:cs="Arial"/>
          <w:b/>
          <w:bCs/>
          <w:sz w:val="24"/>
          <w:szCs w:val="24"/>
          <w:lang w:val="en-US"/>
        </w:rPr>
        <w:t>opy</w:t>
      </w:r>
      <w:r w:rsidR="00DF0D97" w:rsidRPr="00735E94">
        <w:rPr>
          <w:rFonts w:ascii="Arial" w:hAnsi="Arial" w:cs="Arial"/>
          <w:b/>
          <w:bCs/>
          <w:sz w:val="24"/>
          <w:szCs w:val="24"/>
          <w:lang w:val="en-US"/>
        </w:rPr>
        <w:t xml:space="preserve"> (if applicable)</w:t>
      </w:r>
      <w:r w:rsidRPr="00735E94">
        <w:rPr>
          <w:rFonts w:ascii="Arial" w:hAnsi="Arial" w:cs="Arial"/>
          <w:b/>
          <w:bCs/>
          <w:sz w:val="24"/>
          <w:szCs w:val="24"/>
          <w:lang w:val="en-US"/>
        </w:rPr>
        <w:t>:</w:t>
      </w:r>
      <w:r w:rsidRPr="00735E94">
        <w:rPr>
          <w:rFonts w:ascii="Arial" w:hAnsi="Arial" w:cs="Arial"/>
          <w:i/>
          <w:iCs/>
          <w:sz w:val="24"/>
          <w:szCs w:val="24"/>
          <w:lang w:val="en-US"/>
        </w:rPr>
        <w:t xml:space="preserve"> Provide the link to the current calendar copy (applicable to course revisions</w:t>
      </w:r>
      <w:r w:rsidR="008E595D" w:rsidRPr="00735E94">
        <w:rPr>
          <w:rFonts w:ascii="Arial" w:hAnsi="Arial" w:cs="Arial"/>
          <w:i/>
          <w:iCs/>
          <w:sz w:val="24"/>
          <w:szCs w:val="24"/>
          <w:lang w:val="en-US"/>
        </w:rPr>
        <w:t xml:space="preserve">, </w:t>
      </w:r>
      <w:r w:rsidRPr="00735E94">
        <w:rPr>
          <w:rFonts w:ascii="Arial" w:hAnsi="Arial" w:cs="Arial"/>
          <w:i/>
          <w:iCs/>
          <w:sz w:val="24"/>
          <w:szCs w:val="24"/>
          <w:lang w:val="en-US"/>
        </w:rPr>
        <w:t>course withdrawals</w:t>
      </w:r>
      <w:r w:rsidR="008E595D" w:rsidRPr="00735E94">
        <w:rPr>
          <w:rFonts w:ascii="Arial" w:hAnsi="Arial" w:cs="Arial"/>
          <w:i/>
          <w:iCs/>
          <w:sz w:val="24"/>
          <w:szCs w:val="24"/>
          <w:lang w:val="en-US"/>
        </w:rPr>
        <w:t>, and module/program revisions</w:t>
      </w:r>
      <w:r w:rsidRPr="00735E94">
        <w:rPr>
          <w:rFonts w:ascii="Arial" w:hAnsi="Arial" w:cs="Arial"/>
          <w:i/>
          <w:iCs/>
          <w:sz w:val="24"/>
          <w:szCs w:val="24"/>
          <w:lang w:val="en-US"/>
        </w:rPr>
        <w:t>)</w:t>
      </w:r>
      <w:r w:rsidR="0060530B" w:rsidRPr="00735E94">
        <w:rPr>
          <w:rFonts w:ascii="Arial" w:hAnsi="Arial" w:cs="Arial"/>
          <w:i/>
          <w:iCs/>
          <w:sz w:val="24"/>
          <w:szCs w:val="24"/>
          <w:lang w:val="en-US"/>
        </w:rPr>
        <w:t>.</w:t>
      </w:r>
    </w:p>
    <w:p w14:paraId="714E826B" w14:textId="77777777" w:rsidR="00BD41E2" w:rsidRPr="00735E94" w:rsidRDefault="00BD41E2" w:rsidP="003A7AAA">
      <w:pPr>
        <w:spacing w:after="0" w:line="240" w:lineRule="auto"/>
        <w:rPr>
          <w:rFonts w:ascii="Arial" w:hAnsi="Arial" w:cs="Arial"/>
          <w:b/>
          <w:bCs/>
          <w:sz w:val="24"/>
          <w:szCs w:val="24"/>
          <w:lang w:val="en-US"/>
        </w:rPr>
      </w:pPr>
    </w:p>
    <w:p w14:paraId="279CC8DB" w14:textId="77777777" w:rsidR="00BE5D65" w:rsidRDefault="00505B31" w:rsidP="00BE5D65">
      <w:pPr>
        <w:spacing w:after="0" w:line="240" w:lineRule="auto"/>
        <w:rPr>
          <w:rFonts w:ascii="Arial" w:hAnsi="Arial" w:cs="Arial"/>
          <w:i/>
          <w:iCs/>
          <w:sz w:val="24"/>
          <w:szCs w:val="24"/>
          <w:lang w:val="en-US"/>
        </w:rPr>
      </w:pPr>
      <w:r w:rsidRPr="00735E94">
        <w:rPr>
          <w:rFonts w:ascii="Arial" w:hAnsi="Arial" w:cs="Arial"/>
          <w:b/>
          <w:bCs/>
          <w:sz w:val="24"/>
          <w:szCs w:val="24"/>
          <w:lang w:val="en-US"/>
        </w:rPr>
        <w:t xml:space="preserve">Proposed </w:t>
      </w:r>
      <w:r w:rsidR="00763CDF" w:rsidRPr="00735E94">
        <w:rPr>
          <w:rFonts w:ascii="Arial" w:hAnsi="Arial" w:cs="Arial"/>
          <w:b/>
          <w:bCs/>
          <w:sz w:val="24"/>
          <w:szCs w:val="24"/>
          <w:lang w:val="en-US"/>
        </w:rPr>
        <w:t>Calendar Copy</w:t>
      </w:r>
      <w:r w:rsidR="00AC7E91" w:rsidRPr="00735E94">
        <w:rPr>
          <w:rFonts w:ascii="Arial" w:hAnsi="Arial" w:cs="Arial"/>
          <w:b/>
          <w:bCs/>
          <w:sz w:val="24"/>
          <w:szCs w:val="24"/>
          <w:lang w:val="en-US"/>
        </w:rPr>
        <w:t xml:space="preserve"> (for approval)</w:t>
      </w:r>
      <w:r w:rsidR="000041A8" w:rsidRPr="00735E94">
        <w:rPr>
          <w:rFonts w:ascii="Arial" w:hAnsi="Arial" w:cs="Arial"/>
          <w:b/>
          <w:bCs/>
          <w:sz w:val="24"/>
          <w:szCs w:val="24"/>
          <w:lang w:val="en-US"/>
        </w:rPr>
        <w:t>:</w:t>
      </w:r>
      <w:r w:rsidR="00763CDF" w:rsidRPr="00735E94">
        <w:rPr>
          <w:rFonts w:ascii="Arial" w:hAnsi="Arial" w:cs="Arial"/>
          <w:sz w:val="24"/>
          <w:szCs w:val="24"/>
          <w:lang w:val="en-US"/>
        </w:rPr>
        <w:t xml:space="preserve"> </w:t>
      </w:r>
      <w:r w:rsidR="00763CDF" w:rsidRPr="00735E94">
        <w:rPr>
          <w:rFonts w:ascii="Arial" w:hAnsi="Arial" w:cs="Arial"/>
          <w:i/>
          <w:iCs/>
          <w:sz w:val="24"/>
          <w:szCs w:val="24"/>
          <w:lang w:val="en-US"/>
        </w:rPr>
        <w:t>Provide the ne</w:t>
      </w:r>
      <w:r w:rsidR="000041A8" w:rsidRPr="00735E94">
        <w:rPr>
          <w:rFonts w:ascii="Arial" w:hAnsi="Arial" w:cs="Arial"/>
          <w:i/>
          <w:iCs/>
          <w:sz w:val="24"/>
          <w:szCs w:val="24"/>
          <w:lang w:val="en-US"/>
        </w:rPr>
        <w:t>w/revised calendar copy. I</w:t>
      </w:r>
      <w:r w:rsidR="006E5C78" w:rsidRPr="00735E94">
        <w:rPr>
          <w:rFonts w:ascii="Arial" w:hAnsi="Arial" w:cs="Arial"/>
          <w:i/>
          <w:iCs/>
          <w:sz w:val="24"/>
          <w:szCs w:val="24"/>
          <w:lang w:val="en-US"/>
        </w:rPr>
        <w:t>f</w:t>
      </w:r>
      <w:r w:rsidR="000041A8" w:rsidRPr="00735E94">
        <w:rPr>
          <w:rFonts w:ascii="Arial" w:hAnsi="Arial" w:cs="Arial"/>
          <w:i/>
          <w:iCs/>
          <w:sz w:val="24"/>
          <w:szCs w:val="24"/>
          <w:lang w:val="en-US"/>
        </w:rPr>
        <w:t xml:space="preserve"> the course is being </w:t>
      </w:r>
      <w:r w:rsidR="006E5C78" w:rsidRPr="00735E94">
        <w:rPr>
          <w:rFonts w:ascii="Arial" w:hAnsi="Arial" w:cs="Arial"/>
          <w:i/>
          <w:iCs/>
          <w:sz w:val="24"/>
          <w:szCs w:val="24"/>
          <w:lang w:val="en-US"/>
        </w:rPr>
        <w:t>withdrawn</w:t>
      </w:r>
      <w:r w:rsidR="000041A8" w:rsidRPr="00735E94">
        <w:rPr>
          <w:rFonts w:ascii="Arial" w:hAnsi="Arial" w:cs="Arial"/>
          <w:i/>
          <w:iCs/>
          <w:sz w:val="24"/>
          <w:szCs w:val="24"/>
          <w:lang w:val="en-US"/>
        </w:rPr>
        <w:t xml:space="preserve">, calendar copy is not required. </w:t>
      </w:r>
    </w:p>
    <w:p w14:paraId="78616071" w14:textId="77777777" w:rsidR="00BE5D65" w:rsidRPr="00735E94" w:rsidRDefault="00BE5D65" w:rsidP="003A7AAA">
      <w:pPr>
        <w:spacing w:after="0" w:line="240" w:lineRule="auto"/>
        <w:rPr>
          <w:rFonts w:ascii="Arial" w:hAnsi="Arial" w:cs="Arial"/>
          <w:i/>
          <w:iCs/>
          <w:sz w:val="24"/>
          <w:szCs w:val="24"/>
          <w:lang w:val="en-US"/>
        </w:rPr>
      </w:pPr>
    </w:p>
    <w:p w14:paraId="1912F17C" w14:textId="6F486ED7" w:rsidR="00DF0D97" w:rsidRDefault="007079C3" w:rsidP="003A7AAA">
      <w:pPr>
        <w:spacing w:after="0" w:line="240" w:lineRule="auto"/>
        <w:rPr>
          <w:rFonts w:ascii="Arial" w:hAnsi="Arial" w:cs="Arial"/>
          <w:b/>
          <w:bCs/>
          <w:i/>
          <w:iCs/>
          <w:sz w:val="24"/>
          <w:szCs w:val="24"/>
          <w:lang w:val="en-US"/>
        </w:rPr>
      </w:pPr>
      <w:r w:rsidRPr="00E47139">
        <w:rPr>
          <w:rFonts w:ascii="Arial" w:hAnsi="Arial" w:cs="Arial"/>
          <w:b/>
          <w:bCs/>
          <w:i/>
          <w:iCs/>
          <w:sz w:val="24"/>
          <w:szCs w:val="24"/>
          <w:lang w:val="en-US"/>
        </w:rPr>
        <w:t>For Course Proposals, y</w:t>
      </w:r>
      <w:r w:rsidR="00DF0D97" w:rsidRPr="00E47139">
        <w:rPr>
          <w:rFonts w:ascii="Arial" w:hAnsi="Arial" w:cs="Arial"/>
          <w:b/>
          <w:bCs/>
          <w:i/>
          <w:iCs/>
          <w:sz w:val="24"/>
          <w:szCs w:val="24"/>
          <w:lang w:val="en-US"/>
        </w:rPr>
        <w:t xml:space="preserve">ou must include: </w:t>
      </w:r>
    </w:p>
    <w:p w14:paraId="7F200B3A" w14:textId="77777777" w:rsidR="005442F8" w:rsidRPr="00E47139" w:rsidRDefault="005442F8" w:rsidP="003A7AAA">
      <w:pPr>
        <w:spacing w:after="0" w:line="240" w:lineRule="auto"/>
        <w:rPr>
          <w:rFonts w:ascii="Arial" w:hAnsi="Arial" w:cs="Arial"/>
          <w:b/>
          <w:bCs/>
          <w:i/>
          <w:iCs/>
          <w:sz w:val="24"/>
          <w:szCs w:val="24"/>
          <w:lang w:val="en-US"/>
        </w:rPr>
      </w:pPr>
    </w:p>
    <w:p w14:paraId="45065CDB" w14:textId="780CB090" w:rsidR="00DF0D97" w:rsidRPr="00735E94" w:rsidRDefault="00DF0D97" w:rsidP="003A7AAA">
      <w:pPr>
        <w:pStyle w:val="ListParagraph"/>
        <w:numPr>
          <w:ilvl w:val="0"/>
          <w:numId w:val="6"/>
        </w:numPr>
        <w:spacing w:after="0" w:line="240" w:lineRule="auto"/>
        <w:rPr>
          <w:rFonts w:ascii="Arial" w:hAnsi="Arial" w:cs="Arial"/>
          <w:i/>
          <w:iCs/>
          <w:sz w:val="24"/>
          <w:szCs w:val="24"/>
          <w:lang w:val="en-US"/>
        </w:rPr>
      </w:pPr>
      <w:r w:rsidRPr="00735E94">
        <w:rPr>
          <w:rFonts w:ascii="Arial" w:hAnsi="Arial" w:cs="Arial"/>
          <w:b/>
          <w:bCs/>
          <w:i/>
          <w:iCs/>
          <w:sz w:val="24"/>
          <w:szCs w:val="24"/>
          <w:lang w:val="en-US"/>
        </w:rPr>
        <w:t>The course numbe</w:t>
      </w:r>
      <w:r w:rsidR="00A01A24" w:rsidRPr="00735E94">
        <w:rPr>
          <w:rFonts w:ascii="Arial" w:hAnsi="Arial" w:cs="Arial"/>
          <w:b/>
          <w:bCs/>
          <w:i/>
          <w:iCs/>
          <w:sz w:val="24"/>
          <w:szCs w:val="24"/>
          <w:lang w:val="en-US"/>
        </w:rPr>
        <w:t xml:space="preserve">r and </w:t>
      </w:r>
      <w:r w:rsidRPr="00735E94">
        <w:rPr>
          <w:rFonts w:ascii="Arial" w:hAnsi="Arial" w:cs="Arial"/>
          <w:b/>
          <w:bCs/>
          <w:i/>
          <w:iCs/>
          <w:sz w:val="24"/>
          <w:szCs w:val="24"/>
          <w:lang w:val="en-US"/>
        </w:rPr>
        <w:t>title</w:t>
      </w:r>
      <w:r w:rsidRPr="00735E94">
        <w:rPr>
          <w:rFonts w:ascii="Arial" w:hAnsi="Arial" w:cs="Arial"/>
          <w:i/>
          <w:iCs/>
          <w:sz w:val="24"/>
          <w:szCs w:val="24"/>
          <w:lang w:val="en-US"/>
        </w:rPr>
        <w:t>:</w:t>
      </w:r>
    </w:p>
    <w:p w14:paraId="0A6D15BC" w14:textId="4423E4A3" w:rsidR="00DB44C6" w:rsidRPr="00BE5D65" w:rsidRDefault="00A01A24" w:rsidP="000D0B2D">
      <w:pPr>
        <w:pStyle w:val="ListParagraph"/>
        <w:numPr>
          <w:ilvl w:val="1"/>
          <w:numId w:val="6"/>
        </w:numPr>
        <w:spacing w:after="0" w:line="240" w:lineRule="auto"/>
        <w:rPr>
          <w:lang w:val="en-US"/>
        </w:rPr>
      </w:pPr>
      <w:r w:rsidRPr="00DB44C6">
        <w:rPr>
          <w:rFonts w:ascii="Arial" w:hAnsi="Arial" w:cs="Arial"/>
          <w:i/>
          <w:iCs/>
          <w:sz w:val="24"/>
          <w:szCs w:val="24"/>
          <w:lang w:val="en-US"/>
        </w:rPr>
        <w:t>List</w:t>
      </w:r>
      <w:r w:rsidR="00DF0D97" w:rsidRPr="00DB44C6">
        <w:rPr>
          <w:rFonts w:ascii="Arial" w:hAnsi="Arial" w:cs="Arial"/>
          <w:i/>
          <w:iCs/>
          <w:sz w:val="24"/>
          <w:szCs w:val="24"/>
          <w:lang w:val="en-US"/>
        </w:rPr>
        <w:t xml:space="preserve"> the subject area, number, and name of course</w:t>
      </w:r>
      <w:r w:rsidR="00E342F4" w:rsidRPr="00DB44C6">
        <w:rPr>
          <w:rFonts w:ascii="Arial" w:hAnsi="Arial" w:cs="Arial"/>
          <w:i/>
          <w:iCs/>
          <w:sz w:val="24"/>
          <w:szCs w:val="24"/>
          <w:lang w:val="en-US"/>
        </w:rPr>
        <w:t>. Also include the character count in brackets after the title, e.</w:t>
      </w:r>
      <w:r w:rsidR="00DF0D97" w:rsidRPr="00DB44C6">
        <w:rPr>
          <w:rFonts w:ascii="Arial" w:hAnsi="Arial" w:cs="Arial"/>
          <w:i/>
          <w:iCs/>
          <w:sz w:val="24"/>
          <w:szCs w:val="24"/>
          <w:lang w:val="en-US"/>
        </w:rPr>
        <w:t xml:space="preserve">g., “History 2184: </w:t>
      </w:r>
      <w:bookmarkStart w:id="1" w:name="_Hlk135840035"/>
      <w:bookmarkStart w:id="2" w:name="_Hlk135839939"/>
      <w:r w:rsidR="00DF0D97" w:rsidRPr="00DB44C6">
        <w:rPr>
          <w:rFonts w:ascii="Arial" w:hAnsi="Arial" w:cs="Arial"/>
          <w:i/>
          <w:iCs/>
          <w:sz w:val="24"/>
          <w:szCs w:val="24"/>
          <w:lang w:val="en-US"/>
        </w:rPr>
        <w:t xml:space="preserve">European International Relations </w:t>
      </w:r>
      <w:bookmarkEnd w:id="1"/>
      <w:r w:rsidR="00DF0D97" w:rsidRPr="00DB44C6">
        <w:rPr>
          <w:rFonts w:ascii="Arial" w:hAnsi="Arial" w:cs="Arial"/>
          <w:i/>
          <w:iCs/>
          <w:sz w:val="24"/>
          <w:szCs w:val="24"/>
          <w:lang w:val="en-US"/>
        </w:rPr>
        <w:t xml:space="preserve">from the Holy Alliance to the European Community (1815 </w:t>
      </w:r>
      <w:r w:rsidRPr="00DB44C6">
        <w:rPr>
          <w:rFonts w:ascii="Arial" w:hAnsi="Arial" w:cs="Arial"/>
          <w:i/>
          <w:iCs/>
          <w:sz w:val="24"/>
          <w:szCs w:val="24"/>
          <w:lang w:val="en-US"/>
        </w:rPr>
        <w:t>–</w:t>
      </w:r>
      <w:r w:rsidR="00DF0D97" w:rsidRPr="00DB44C6">
        <w:rPr>
          <w:rFonts w:ascii="Arial" w:hAnsi="Arial" w:cs="Arial"/>
          <w:i/>
          <w:iCs/>
          <w:sz w:val="24"/>
          <w:szCs w:val="24"/>
          <w:lang w:val="en-US"/>
        </w:rPr>
        <w:t xml:space="preserve"> </w:t>
      </w:r>
      <w:r w:rsidRPr="00DB44C6">
        <w:rPr>
          <w:rFonts w:ascii="Arial" w:hAnsi="Arial" w:cs="Arial"/>
          <w:i/>
          <w:iCs/>
          <w:sz w:val="24"/>
          <w:szCs w:val="24"/>
          <w:lang w:val="en-US"/>
        </w:rPr>
        <w:t>1992)</w:t>
      </w:r>
      <w:r w:rsidR="00E342F4" w:rsidRPr="00DB44C6">
        <w:rPr>
          <w:rFonts w:ascii="Arial" w:hAnsi="Arial" w:cs="Arial"/>
          <w:i/>
          <w:iCs/>
          <w:sz w:val="24"/>
          <w:szCs w:val="24"/>
          <w:lang w:val="en-US"/>
        </w:rPr>
        <w:t xml:space="preserve"> </w:t>
      </w:r>
      <w:bookmarkEnd w:id="2"/>
      <w:r w:rsidR="00E342F4" w:rsidRPr="00DB44C6">
        <w:rPr>
          <w:rFonts w:ascii="Arial" w:hAnsi="Arial" w:cs="Arial"/>
          <w:i/>
          <w:iCs/>
          <w:sz w:val="24"/>
          <w:szCs w:val="24"/>
          <w:lang w:val="en-US"/>
        </w:rPr>
        <w:t xml:space="preserve">(95 characters)”. </w:t>
      </w:r>
    </w:p>
    <w:p w14:paraId="1CDF0BAA" w14:textId="05C12AC6" w:rsidR="00DB44C6" w:rsidRPr="00DB44C6" w:rsidRDefault="00DB44C6" w:rsidP="000D0B2D">
      <w:pPr>
        <w:pStyle w:val="ListParagraph"/>
        <w:numPr>
          <w:ilvl w:val="1"/>
          <w:numId w:val="6"/>
        </w:numPr>
        <w:spacing w:after="0" w:line="240" w:lineRule="auto"/>
        <w:rPr>
          <w:lang w:val="en-US"/>
        </w:rPr>
      </w:pPr>
      <w:r>
        <w:rPr>
          <w:rFonts w:ascii="Arial" w:hAnsi="Arial" w:cs="Arial"/>
          <w:i/>
          <w:iCs/>
          <w:sz w:val="24"/>
          <w:szCs w:val="24"/>
          <w:lang w:val="en-US"/>
        </w:rPr>
        <w:t>Course titles must be a maximum of 100 characters, including spaces.</w:t>
      </w:r>
    </w:p>
    <w:p w14:paraId="70B06797" w14:textId="10DA0E8B" w:rsidR="00E342F4" w:rsidRPr="00E342F4" w:rsidRDefault="00A01A24" w:rsidP="003A7AAA">
      <w:pPr>
        <w:pStyle w:val="ListParagraph"/>
        <w:numPr>
          <w:ilvl w:val="1"/>
          <w:numId w:val="6"/>
        </w:numPr>
        <w:spacing w:after="0" w:line="240" w:lineRule="auto"/>
        <w:rPr>
          <w:rFonts w:ascii="Arial" w:hAnsi="Arial" w:cs="Arial"/>
          <w:i/>
          <w:iCs/>
          <w:sz w:val="24"/>
          <w:szCs w:val="24"/>
          <w:lang w:val="en-US"/>
        </w:rPr>
      </w:pPr>
      <w:r w:rsidRPr="00735E94">
        <w:rPr>
          <w:rFonts w:ascii="Arial" w:hAnsi="Arial" w:cs="Arial"/>
          <w:i/>
          <w:iCs/>
          <w:sz w:val="24"/>
          <w:szCs w:val="24"/>
          <w:lang w:val="en-US"/>
        </w:rPr>
        <w:t>If the name of the course</w:t>
      </w:r>
      <w:r w:rsidRPr="00735E94">
        <w:rPr>
          <w:rFonts w:ascii="Arial" w:hAnsi="Arial" w:cs="Arial"/>
          <w:i/>
          <w:iCs/>
          <w:color w:val="000000"/>
          <w:sz w:val="24"/>
          <w:szCs w:val="24"/>
        </w:rPr>
        <w:t xml:space="preserve"> exceeds 30 characters</w:t>
      </w:r>
      <w:r w:rsidR="00A82C24">
        <w:rPr>
          <w:rFonts w:ascii="Arial" w:hAnsi="Arial" w:cs="Arial"/>
          <w:i/>
          <w:iCs/>
          <w:color w:val="000000"/>
          <w:sz w:val="24"/>
          <w:szCs w:val="24"/>
        </w:rPr>
        <w:t xml:space="preserve"> (including spaces)</w:t>
      </w:r>
      <w:r w:rsidRPr="00735E94">
        <w:rPr>
          <w:rFonts w:ascii="Arial" w:hAnsi="Arial" w:cs="Arial"/>
          <w:i/>
          <w:iCs/>
          <w:color w:val="000000"/>
          <w:sz w:val="24"/>
          <w:szCs w:val="24"/>
        </w:rPr>
        <w:t xml:space="preserve">, the proposal should include a </w:t>
      </w:r>
      <w:r w:rsidR="00A82C24">
        <w:rPr>
          <w:rFonts w:ascii="Arial" w:hAnsi="Arial" w:cs="Arial"/>
          <w:i/>
          <w:iCs/>
          <w:color w:val="000000"/>
          <w:sz w:val="24"/>
          <w:szCs w:val="24"/>
        </w:rPr>
        <w:t>“</w:t>
      </w:r>
      <w:r w:rsidRPr="00735E94">
        <w:rPr>
          <w:rFonts w:ascii="Arial" w:hAnsi="Arial" w:cs="Arial"/>
          <w:i/>
          <w:iCs/>
          <w:color w:val="000000"/>
          <w:sz w:val="24"/>
          <w:szCs w:val="24"/>
        </w:rPr>
        <w:t xml:space="preserve">Short Title” (title revised to 30 characters </w:t>
      </w:r>
      <w:r w:rsidR="00A82C24">
        <w:rPr>
          <w:rFonts w:ascii="Arial" w:hAnsi="Arial" w:cs="Arial"/>
          <w:i/>
          <w:iCs/>
          <w:color w:val="000000"/>
          <w:sz w:val="24"/>
          <w:szCs w:val="24"/>
        </w:rPr>
        <w:t xml:space="preserve">(including spaces) </w:t>
      </w:r>
      <w:r w:rsidRPr="00735E94">
        <w:rPr>
          <w:rFonts w:ascii="Arial" w:hAnsi="Arial" w:cs="Arial"/>
          <w:i/>
          <w:iCs/>
          <w:color w:val="000000"/>
          <w:sz w:val="24"/>
          <w:szCs w:val="24"/>
        </w:rPr>
        <w:t>or less) for use by the Office of the Registrar.</w:t>
      </w:r>
    </w:p>
    <w:p w14:paraId="50DB1718" w14:textId="45AF5F08" w:rsidR="00A01A24" w:rsidRPr="00735E94" w:rsidRDefault="00A01A24" w:rsidP="003A7AAA">
      <w:pPr>
        <w:pStyle w:val="ListParagraph"/>
        <w:numPr>
          <w:ilvl w:val="1"/>
          <w:numId w:val="6"/>
        </w:numPr>
        <w:spacing w:after="0" w:line="240" w:lineRule="auto"/>
        <w:rPr>
          <w:rFonts w:ascii="Arial" w:hAnsi="Arial" w:cs="Arial"/>
          <w:i/>
          <w:iCs/>
          <w:sz w:val="24"/>
          <w:szCs w:val="24"/>
          <w:lang w:val="en-US"/>
        </w:rPr>
      </w:pPr>
      <w:r w:rsidRPr="00735E94">
        <w:rPr>
          <w:rFonts w:ascii="Arial" w:hAnsi="Arial" w:cs="Arial"/>
          <w:i/>
          <w:iCs/>
          <w:color w:val="000000"/>
          <w:sz w:val="24"/>
          <w:szCs w:val="24"/>
        </w:rPr>
        <w:t>If the course title is changing, show the current course name and the proposed course name in the motion, e.g., that Earth Sciences 3341A/B: Introduction to Environmental and Exploration Geochemistry be revised to “Waters and Geochemical Cycles”.</w:t>
      </w:r>
    </w:p>
    <w:p w14:paraId="66576EBA" w14:textId="659F0818" w:rsidR="005442F8" w:rsidRPr="00E925B5" w:rsidRDefault="00DF0D97" w:rsidP="00EE18B6">
      <w:pPr>
        <w:pStyle w:val="ListParagraph"/>
        <w:numPr>
          <w:ilvl w:val="1"/>
          <w:numId w:val="6"/>
        </w:numPr>
        <w:spacing w:after="0" w:line="240" w:lineRule="auto"/>
        <w:rPr>
          <w:rFonts w:ascii="Arial" w:hAnsi="Arial" w:cs="Arial"/>
          <w:b/>
          <w:bCs/>
          <w:i/>
          <w:iCs/>
          <w:sz w:val="24"/>
          <w:szCs w:val="24"/>
        </w:rPr>
      </w:pPr>
      <w:r w:rsidRPr="00EE18B6">
        <w:rPr>
          <w:rFonts w:ascii="Arial" w:hAnsi="Arial" w:cs="Arial"/>
          <w:i/>
          <w:iCs/>
          <w:color w:val="000000"/>
          <w:sz w:val="24"/>
          <w:szCs w:val="24"/>
        </w:rPr>
        <w:t>For new courses, the four-digit course number will be assigned by the Department/Faculty/School or Affiliate University College. It is advisable to check this numbering assignment with the Office of the Registrar before sending the SOC proposal, since, when courses are withdrawn, course numbers are retired for a period of five years by the Office of the Registrar</w:t>
      </w:r>
      <w:r w:rsidR="008776D2">
        <w:rPr>
          <w:rFonts w:ascii="Arial" w:hAnsi="Arial" w:cs="Arial"/>
          <w:i/>
          <w:iCs/>
          <w:color w:val="000000"/>
          <w:sz w:val="24"/>
          <w:szCs w:val="24"/>
        </w:rPr>
        <w:t>,</w:t>
      </w:r>
      <w:r w:rsidRPr="00EE18B6">
        <w:rPr>
          <w:rFonts w:ascii="Arial" w:hAnsi="Arial" w:cs="Arial"/>
          <w:i/>
          <w:iCs/>
          <w:color w:val="000000"/>
          <w:sz w:val="24"/>
          <w:szCs w:val="24"/>
        </w:rPr>
        <w:t xml:space="preserve"> after which all prerequisite or antirequisite references to "the former" course are edited from the Calendar and the course number may be reused.</w:t>
      </w:r>
    </w:p>
    <w:p w14:paraId="0573D373" w14:textId="77777777" w:rsidR="00E925B5" w:rsidRPr="00EE18B6" w:rsidRDefault="00E925B5" w:rsidP="00E925B5">
      <w:pPr>
        <w:pStyle w:val="ListParagraph"/>
        <w:spacing w:after="0" w:line="240" w:lineRule="auto"/>
        <w:ind w:left="1440"/>
        <w:rPr>
          <w:rStyle w:val="Hypertext"/>
          <w:rFonts w:ascii="Arial" w:hAnsi="Arial" w:cs="Arial"/>
          <w:b/>
          <w:bCs/>
          <w:i/>
          <w:iCs/>
          <w:color w:val="auto"/>
          <w:sz w:val="24"/>
          <w:szCs w:val="24"/>
          <w:u w:val="none"/>
        </w:rPr>
      </w:pPr>
    </w:p>
    <w:p w14:paraId="095353C1" w14:textId="6BD50616" w:rsidR="00A01A24" w:rsidRPr="005442F8" w:rsidRDefault="00A01A24" w:rsidP="003A7AAA">
      <w:pPr>
        <w:pStyle w:val="ListParagraph"/>
        <w:numPr>
          <w:ilvl w:val="0"/>
          <w:numId w:val="6"/>
        </w:numPr>
        <w:spacing w:after="0" w:line="240" w:lineRule="auto"/>
        <w:rPr>
          <w:rStyle w:val="Hypertext"/>
          <w:rFonts w:ascii="Arial" w:hAnsi="Arial" w:cs="Arial"/>
          <w:b/>
          <w:bCs/>
          <w:i/>
          <w:iCs/>
          <w:color w:val="auto"/>
          <w:sz w:val="24"/>
          <w:szCs w:val="24"/>
          <w:u w:val="none"/>
          <w:lang w:val="en-US"/>
        </w:rPr>
      </w:pPr>
      <w:r w:rsidRPr="00735E94">
        <w:rPr>
          <w:rStyle w:val="Hypertext"/>
          <w:rFonts w:ascii="Arial" w:hAnsi="Arial" w:cs="Arial"/>
          <w:b/>
          <w:bCs/>
          <w:i/>
          <w:iCs/>
          <w:color w:val="auto"/>
          <w:sz w:val="24"/>
          <w:szCs w:val="24"/>
          <w:u w:val="none"/>
        </w:rPr>
        <w:t>The course description</w:t>
      </w:r>
    </w:p>
    <w:p w14:paraId="5C7CB264" w14:textId="77777777" w:rsidR="00456A44" w:rsidRPr="00456A44" w:rsidRDefault="00A01A24" w:rsidP="00456A44">
      <w:pPr>
        <w:pStyle w:val="ListParagraph"/>
        <w:numPr>
          <w:ilvl w:val="1"/>
          <w:numId w:val="6"/>
        </w:numPr>
        <w:spacing w:after="0" w:line="240" w:lineRule="auto"/>
        <w:rPr>
          <w:rStyle w:val="Hypertext"/>
          <w:rFonts w:ascii="Arial" w:hAnsi="Arial" w:cs="Arial"/>
          <w:i/>
          <w:iCs/>
          <w:color w:val="auto"/>
          <w:sz w:val="24"/>
          <w:szCs w:val="24"/>
          <w:u w:val="none"/>
          <w:lang w:val="en-US"/>
        </w:rPr>
      </w:pPr>
      <w:r w:rsidRPr="00735E94">
        <w:rPr>
          <w:rStyle w:val="Hypertext"/>
          <w:rFonts w:ascii="Arial" w:hAnsi="Arial" w:cs="Arial"/>
          <w:i/>
          <w:iCs/>
          <w:color w:val="auto"/>
          <w:sz w:val="24"/>
          <w:szCs w:val="24"/>
          <w:u w:val="none"/>
        </w:rPr>
        <w:t>There is a 50-word limit for each course description in the Academic Calendar</w:t>
      </w:r>
      <w:r w:rsidR="00E342F4">
        <w:rPr>
          <w:rStyle w:val="Hypertext"/>
          <w:rFonts w:ascii="Arial" w:hAnsi="Arial" w:cs="Arial"/>
          <w:i/>
          <w:iCs/>
          <w:color w:val="auto"/>
          <w:sz w:val="24"/>
          <w:szCs w:val="24"/>
          <w:u w:val="none"/>
        </w:rPr>
        <w:t xml:space="preserve">. Include the word count in brackets after the course description. </w:t>
      </w:r>
    </w:p>
    <w:p w14:paraId="7B86652A" w14:textId="360442A0" w:rsidR="00E925B5" w:rsidRPr="00456A44" w:rsidRDefault="00A01A24" w:rsidP="00456A44">
      <w:pPr>
        <w:pStyle w:val="ListParagraph"/>
        <w:numPr>
          <w:ilvl w:val="1"/>
          <w:numId w:val="6"/>
        </w:numPr>
        <w:spacing w:after="0" w:line="240" w:lineRule="auto"/>
        <w:rPr>
          <w:rFonts w:ascii="Arial" w:hAnsi="Arial" w:cs="Arial"/>
          <w:i/>
          <w:iCs/>
          <w:sz w:val="24"/>
          <w:szCs w:val="24"/>
          <w:lang w:val="en-US"/>
        </w:rPr>
      </w:pPr>
      <w:r w:rsidRPr="00456A44">
        <w:rPr>
          <w:rFonts w:ascii="Arial" w:hAnsi="Arial" w:cs="Arial"/>
          <w:i/>
          <w:iCs/>
          <w:color w:val="000000"/>
          <w:sz w:val="24"/>
          <w:szCs w:val="24"/>
        </w:rPr>
        <w:t>If there are additional expenses to be borne by the student</w:t>
      </w:r>
      <w:r w:rsidR="008776D2" w:rsidRPr="00456A44">
        <w:rPr>
          <w:rFonts w:ascii="Arial" w:hAnsi="Arial" w:cs="Arial"/>
          <w:i/>
          <w:iCs/>
          <w:color w:val="000000"/>
          <w:sz w:val="24"/>
          <w:szCs w:val="24"/>
        </w:rPr>
        <w:t>,</w:t>
      </w:r>
      <w:r w:rsidRPr="00456A44">
        <w:rPr>
          <w:rFonts w:ascii="Arial" w:hAnsi="Arial" w:cs="Arial"/>
          <w:i/>
          <w:iCs/>
          <w:color w:val="000000"/>
          <w:sz w:val="24"/>
          <w:szCs w:val="24"/>
        </w:rPr>
        <w:t xml:space="preserve"> such as field trips or extraordinary expenses, this should be included in the Calendar description. Such fees must be approved by the Board of Governors as per MAPP Policy 2.4 – Student Fees. </w:t>
      </w:r>
    </w:p>
    <w:p w14:paraId="10F2670C" w14:textId="77777777" w:rsidR="00456A44" w:rsidRPr="00456A44" w:rsidRDefault="00456A44" w:rsidP="00456A44">
      <w:pPr>
        <w:pStyle w:val="ListParagraph"/>
        <w:spacing w:after="0" w:line="240" w:lineRule="auto"/>
        <w:ind w:left="1440"/>
        <w:rPr>
          <w:rFonts w:ascii="Arial" w:hAnsi="Arial" w:cs="Arial"/>
          <w:i/>
          <w:iCs/>
          <w:sz w:val="24"/>
          <w:szCs w:val="24"/>
          <w:lang w:val="en-US"/>
        </w:rPr>
      </w:pPr>
    </w:p>
    <w:p w14:paraId="12205A0E" w14:textId="3FFD828E" w:rsidR="00A01A24" w:rsidRPr="00735E94" w:rsidRDefault="00A01A24" w:rsidP="003A7AAA">
      <w:pPr>
        <w:pStyle w:val="ListParagraph"/>
        <w:numPr>
          <w:ilvl w:val="0"/>
          <w:numId w:val="6"/>
        </w:numPr>
        <w:spacing w:after="0" w:line="240" w:lineRule="auto"/>
        <w:rPr>
          <w:rFonts w:ascii="Arial" w:hAnsi="Arial" w:cs="Arial"/>
          <w:b/>
          <w:bCs/>
          <w:i/>
          <w:iCs/>
          <w:sz w:val="24"/>
          <w:szCs w:val="24"/>
          <w:lang w:val="en-US"/>
        </w:rPr>
      </w:pPr>
      <w:r w:rsidRPr="00735E94">
        <w:rPr>
          <w:rFonts w:ascii="Arial" w:hAnsi="Arial" w:cs="Arial"/>
          <w:b/>
          <w:bCs/>
          <w:i/>
          <w:iCs/>
          <w:color w:val="000000"/>
          <w:sz w:val="24"/>
          <w:szCs w:val="24"/>
        </w:rPr>
        <w:t>Antirequisite(s), prerequisite(s) and/or corequisite(s)</w:t>
      </w:r>
    </w:p>
    <w:p w14:paraId="65CE52B8" w14:textId="77777777" w:rsidR="009367F4" w:rsidRPr="00735E94" w:rsidRDefault="00A01A24" w:rsidP="003A7AAA">
      <w:pPr>
        <w:pStyle w:val="ListParagraph"/>
        <w:numPr>
          <w:ilvl w:val="1"/>
          <w:numId w:val="6"/>
        </w:numPr>
        <w:spacing w:after="0" w:line="240" w:lineRule="auto"/>
        <w:rPr>
          <w:rFonts w:ascii="Arial" w:hAnsi="Arial" w:cs="Arial"/>
          <w:i/>
          <w:iCs/>
          <w:sz w:val="24"/>
          <w:szCs w:val="24"/>
          <w:lang w:val="en-US"/>
        </w:rPr>
      </w:pPr>
      <w:r w:rsidRPr="00735E94">
        <w:rPr>
          <w:rFonts w:ascii="Arial" w:hAnsi="Arial" w:cs="Arial"/>
          <w:i/>
          <w:iCs/>
          <w:color w:val="000000"/>
          <w:sz w:val="24"/>
          <w:szCs w:val="24"/>
        </w:rPr>
        <w:t>Note these items must be listed in the order above. If there are to be no anti-, pre- or corequisite requirements, do not list them. Rather, leave this section blank.</w:t>
      </w:r>
    </w:p>
    <w:p w14:paraId="1F7635DD" w14:textId="6F132D6C" w:rsidR="009367F4" w:rsidRPr="00360BE0" w:rsidRDefault="009367F4" w:rsidP="003A7AAA">
      <w:pPr>
        <w:pStyle w:val="ListParagraph"/>
        <w:numPr>
          <w:ilvl w:val="1"/>
          <w:numId w:val="6"/>
        </w:numPr>
        <w:spacing w:after="0" w:line="240" w:lineRule="auto"/>
        <w:rPr>
          <w:rFonts w:ascii="Arial" w:hAnsi="Arial" w:cs="Arial"/>
          <w:i/>
          <w:iCs/>
          <w:sz w:val="24"/>
          <w:szCs w:val="24"/>
          <w:lang w:val="en-US"/>
        </w:rPr>
      </w:pPr>
      <w:r w:rsidRPr="00735E94">
        <w:rPr>
          <w:rFonts w:ascii="Arial" w:hAnsi="Arial" w:cs="Arial"/>
          <w:i/>
          <w:iCs/>
          <w:color w:val="000000"/>
          <w:sz w:val="24"/>
          <w:szCs w:val="24"/>
        </w:rPr>
        <w:t>Adding an antirequisite</w:t>
      </w:r>
      <w:r w:rsidR="00B75468">
        <w:rPr>
          <w:rFonts w:ascii="Arial" w:hAnsi="Arial" w:cs="Arial"/>
          <w:i/>
          <w:iCs/>
          <w:color w:val="000000"/>
          <w:sz w:val="24"/>
          <w:szCs w:val="24"/>
        </w:rPr>
        <w:t xml:space="preserve"> is required</w:t>
      </w:r>
      <w:r w:rsidRPr="00735E94">
        <w:rPr>
          <w:rFonts w:ascii="Arial" w:hAnsi="Arial" w:cs="Arial"/>
          <w:i/>
          <w:iCs/>
          <w:color w:val="000000"/>
          <w:sz w:val="24"/>
          <w:szCs w:val="24"/>
        </w:rPr>
        <w:t xml:space="preserve"> when a Special Topics course becomes a</w:t>
      </w:r>
      <w:r w:rsidR="00B75468">
        <w:rPr>
          <w:rFonts w:ascii="Arial" w:hAnsi="Arial" w:cs="Arial"/>
          <w:i/>
          <w:iCs/>
          <w:color w:val="000000"/>
          <w:sz w:val="24"/>
          <w:szCs w:val="24"/>
        </w:rPr>
        <w:t xml:space="preserve"> regular course offering</w:t>
      </w:r>
      <w:r w:rsidRPr="00735E94">
        <w:rPr>
          <w:rFonts w:ascii="Arial" w:hAnsi="Arial" w:cs="Arial"/>
          <w:i/>
          <w:iCs/>
          <w:color w:val="000000"/>
          <w:sz w:val="24"/>
          <w:szCs w:val="24"/>
        </w:rPr>
        <w:t xml:space="preserve">. The Special Topics course should be </w:t>
      </w:r>
      <w:r w:rsidRPr="00735E94">
        <w:rPr>
          <w:rFonts w:ascii="Arial" w:hAnsi="Arial" w:cs="Arial"/>
          <w:i/>
          <w:iCs/>
          <w:color w:val="000000"/>
          <w:sz w:val="24"/>
          <w:szCs w:val="24"/>
        </w:rPr>
        <w:lastRenderedPageBreak/>
        <w:t xml:space="preserve">listed as an antirequisite, e.g., Antirequisite(s): </w:t>
      </w:r>
      <w:bookmarkStart w:id="3" w:name="_Hlk206054235"/>
      <w:r w:rsidR="00B75468" w:rsidRPr="00B75468">
        <w:rPr>
          <w:rFonts w:ascii="Arial" w:hAnsi="Arial" w:cs="Arial"/>
          <w:sz w:val="24"/>
          <w:szCs w:val="24"/>
        </w:rPr>
        <w:t>Kinesiology 4473A/B (if taken in 2024-25)</w:t>
      </w:r>
      <w:bookmarkEnd w:id="3"/>
      <w:r w:rsidRPr="00735E94">
        <w:rPr>
          <w:rFonts w:ascii="Arial" w:hAnsi="Arial" w:cs="Arial"/>
          <w:i/>
          <w:iCs/>
          <w:color w:val="000000"/>
          <w:sz w:val="24"/>
          <w:szCs w:val="24"/>
        </w:rPr>
        <w:t>.</w:t>
      </w:r>
    </w:p>
    <w:p w14:paraId="0F27D4C5" w14:textId="77777777" w:rsidR="00360BE0" w:rsidRPr="00735E94" w:rsidRDefault="00360BE0" w:rsidP="00360BE0">
      <w:pPr>
        <w:pStyle w:val="ListParagraph"/>
        <w:spacing w:after="0" w:line="240" w:lineRule="auto"/>
        <w:ind w:left="1440"/>
        <w:rPr>
          <w:rFonts w:ascii="Arial" w:hAnsi="Arial" w:cs="Arial"/>
          <w:i/>
          <w:iCs/>
          <w:sz w:val="24"/>
          <w:szCs w:val="24"/>
          <w:lang w:val="en-US"/>
        </w:rPr>
      </w:pPr>
    </w:p>
    <w:p w14:paraId="71C9BEA6" w14:textId="0280AE66" w:rsidR="00A01A24" w:rsidRPr="00E47139" w:rsidRDefault="00A01A24" w:rsidP="003A7AAA">
      <w:pPr>
        <w:pStyle w:val="ListParagraph"/>
        <w:numPr>
          <w:ilvl w:val="0"/>
          <w:numId w:val="6"/>
        </w:numPr>
        <w:spacing w:after="0" w:line="240" w:lineRule="auto"/>
        <w:rPr>
          <w:rFonts w:ascii="Arial" w:hAnsi="Arial" w:cs="Arial"/>
          <w:b/>
          <w:bCs/>
          <w:i/>
          <w:iCs/>
          <w:sz w:val="24"/>
          <w:szCs w:val="24"/>
          <w:lang w:val="en-US"/>
        </w:rPr>
      </w:pPr>
      <w:r w:rsidRPr="00E47139">
        <w:rPr>
          <w:rFonts w:ascii="Arial" w:hAnsi="Arial" w:cs="Arial"/>
          <w:b/>
          <w:bCs/>
          <w:i/>
          <w:iCs/>
          <w:color w:val="000000"/>
          <w:sz w:val="24"/>
          <w:szCs w:val="24"/>
        </w:rPr>
        <w:t>Extra informatio</w:t>
      </w:r>
      <w:r w:rsidR="00E47139" w:rsidRPr="00E47139">
        <w:rPr>
          <w:rFonts w:ascii="Arial" w:hAnsi="Arial" w:cs="Arial"/>
          <w:b/>
          <w:bCs/>
          <w:i/>
          <w:iCs/>
          <w:color w:val="000000"/>
          <w:sz w:val="24"/>
          <w:szCs w:val="24"/>
        </w:rPr>
        <w:t>n</w:t>
      </w:r>
    </w:p>
    <w:p w14:paraId="5F32E6C8" w14:textId="7DEB1C38" w:rsidR="00A01A24" w:rsidRPr="00735E94" w:rsidRDefault="00A01A24" w:rsidP="003A7AAA">
      <w:pPr>
        <w:pStyle w:val="ListParagraph"/>
        <w:numPr>
          <w:ilvl w:val="1"/>
          <w:numId w:val="6"/>
        </w:numPr>
        <w:spacing w:after="0" w:line="240" w:lineRule="auto"/>
        <w:rPr>
          <w:rFonts w:ascii="Arial" w:hAnsi="Arial" w:cs="Arial"/>
          <w:i/>
          <w:iCs/>
          <w:sz w:val="24"/>
          <w:szCs w:val="24"/>
          <w:lang w:val="en-US"/>
        </w:rPr>
      </w:pPr>
      <w:r w:rsidRPr="00735E94">
        <w:rPr>
          <w:rFonts w:ascii="Arial" w:hAnsi="Arial" w:cs="Arial"/>
          <w:i/>
          <w:iCs/>
          <w:color w:val="000000"/>
          <w:sz w:val="24"/>
          <w:szCs w:val="24"/>
        </w:rPr>
        <w:t xml:space="preserve">Statement of hours of the course. The preferred format for hours is: 2 lecture hours, 2 laboratory hours, 1 tutorial hour. </w:t>
      </w:r>
    </w:p>
    <w:p w14:paraId="664C7717" w14:textId="77777777" w:rsidR="005442F8" w:rsidRPr="005442F8" w:rsidRDefault="00A01A24" w:rsidP="003A7AAA">
      <w:pPr>
        <w:pStyle w:val="ListParagraph"/>
        <w:numPr>
          <w:ilvl w:val="1"/>
          <w:numId w:val="6"/>
        </w:numPr>
        <w:spacing w:after="0" w:line="240" w:lineRule="auto"/>
        <w:rPr>
          <w:rFonts w:ascii="Arial" w:hAnsi="Arial" w:cs="Arial"/>
          <w:i/>
          <w:iCs/>
          <w:sz w:val="24"/>
          <w:szCs w:val="24"/>
          <w:lang w:val="en-US"/>
        </w:rPr>
      </w:pPr>
      <w:r w:rsidRPr="00735E94">
        <w:rPr>
          <w:rFonts w:ascii="Arial" w:hAnsi="Arial" w:cs="Arial"/>
          <w:i/>
          <w:iCs/>
          <w:color w:val="000000"/>
          <w:sz w:val="24"/>
          <w:szCs w:val="24"/>
        </w:rPr>
        <w:t xml:space="preserve">Other items </w:t>
      </w:r>
      <w:r w:rsidR="009367F4" w:rsidRPr="00735E94">
        <w:rPr>
          <w:rFonts w:ascii="Arial" w:hAnsi="Arial" w:cs="Arial"/>
          <w:i/>
          <w:iCs/>
          <w:color w:val="000000"/>
          <w:sz w:val="24"/>
          <w:szCs w:val="24"/>
        </w:rPr>
        <w:t xml:space="preserve">that must be known when students register for the course. </w:t>
      </w:r>
    </w:p>
    <w:p w14:paraId="6CA601CC" w14:textId="55B044CE" w:rsidR="00A01A24" w:rsidRPr="00735E94" w:rsidRDefault="00A01A24" w:rsidP="005442F8">
      <w:pPr>
        <w:pStyle w:val="ListParagraph"/>
        <w:spacing w:after="0" w:line="240" w:lineRule="auto"/>
        <w:ind w:left="1440"/>
        <w:rPr>
          <w:rFonts w:ascii="Arial" w:hAnsi="Arial" w:cs="Arial"/>
          <w:i/>
          <w:iCs/>
          <w:sz w:val="24"/>
          <w:szCs w:val="24"/>
          <w:lang w:val="en-US"/>
        </w:rPr>
      </w:pPr>
      <w:r w:rsidRPr="00735E94">
        <w:rPr>
          <w:rFonts w:ascii="Arial" w:hAnsi="Arial" w:cs="Arial"/>
          <w:i/>
          <w:iCs/>
          <w:color w:val="000000"/>
          <w:sz w:val="24"/>
          <w:szCs w:val="24"/>
        </w:rPr>
        <w:t xml:space="preserve"> </w:t>
      </w:r>
    </w:p>
    <w:p w14:paraId="44B3CEB3" w14:textId="67ADA07F" w:rsidR="009E0A46" w:rsidRPr="00E47139" w:rsidRDefault="009E0A46" w:rsidP="003A7AAA">
      <w:pPr>
        <w:pStyle w:val="ListParagraph"/>
        <w:numPr>
          <w:ilvl w:val="0"/>
          <w:numId w:val="6"/>
        </w:numPr>
        <w:spacing w:after="0" w:line="240" w:lineRule="auto"/>
        <w:rPr>
          <w:rFonts w:ascii="Arial" w:hAnsi="Arial" w:cs="Arial"/>
          <w:b/>
          <w:bCs/>
          <w:i/>
          <w:iCs/>
          <w:sz w:val="24"/>
          <w:szCs w:val="24"/>
          <w:lang w:val="en-US"/>
        </w:rPr>
      </w:pPr>
      <w:r w:rsidRPr="00E47139">
        <w:rPr>
          <w:rFonts w:ascii="Arial" w:hAnsi="Arial" w:cs="Arial"/>
          <w:b/>
          <w:bCs/>
          <w:i/>
          <w:iCs/>
          <w:color w:val="000000"/>
          <w:sz w:val="24"/>
          <w:szCs w:val="24"/>
        </w:rPr>
        <w:t>Course Weight</w:t>
      </w:r>
    </w:p>
    <w:p w14:paraId="6C3F9DF7" w14:textId="10F25C33" w:rsidR="009E0A46" w:rsidRPr="00735E94" w:rsidRDefault="009E0A46" w:rsidP="003A7AAA">
      <w:pPr>
        <w:pStyle w:val="ListParagraph"/>
        <w:numPr>
          <w:ilvl w:val="1"/>
          <w:numId w:val="6"/>
        </w:numPr>
        <w:spacing w:after="0" w:line="240" w:lineRule="auto"/>
        <w:rPr>
          <w:rFonts w:ascii="Arial" w:hAnsi="Arial" w:cs="Arial"/>
          <w:i/>
          <w:iCs/>
          <w:sz w:val="24"/>
          <w:szCs w:val="24"/>
          <w:lang w:val="en-US"/>
        </w:rPr>
      </w:pPr>
      <w:r w:rsidRPr="00735E94">
        <w:rPr>
          <w:rFonts w:ascii="Arial" w:hAnsi="Arial" w:cs="Arial"/>
          <w:i/>
          <w:iCs/>
          <w:color w:val="000000"/>
          <w:sz w:val="24"/>
          <w:szCs w:val="24"/>
        </w:rPr>
        <w:t xml:space="preserve">The course weight. This must be stated as 1.0 (full course weight); 0.5 (half course); </w:t>
      </w:r>
      <w:r w:rsidR="007079C3" w:rsidRPr="00735E94">
        <w:rPr>
          <w:rFonts w:ascii="Arial" w:hAnsi="Arial" w:cs="Arial"/>
          <w:i/>
          <w:iCs/>
          <w:color w:val="000000"/>
          <w:sz w:val="24"/>
          <w:szCs w:val="24"/>
        </w:rPr>
        <w:t xml:space="preserve">or </w:t>
      </w:r>
      <w:r w:rsidRPr="00735E94">
        <w:rPr>
          <w:rFonts w:ascii="Arial" w:hAnsi="Arial" w:cs="Arial"/>
          <w:i/>
          <w:iCs/>
          <w:color w:val="000000"/>
          <w:sz w:val="24"/>
          <w:szCs w:val="24"/>
        </w:rPr>
        <w:t>0.25 (quarter course)</w:t>
      </w:r>
    </w:p>
    <w:p w14:paraId="7C2CF799" w14:textId="6423A782" w:rsidR="00773413" w:rsidRPr="00735E94" w:rsidRDefault="00773413" w:rsidP="003A7AAA">
      <w:pPr>
        <w:spacing w:after="0" w:line="240" w:lineRule="auto"/>
        <w:rPr>
          <w:rFonts w:ascii="Arial" w:hAnsi="Arial" w:cs="Arial"/>
          <w:i/>
          <w:iCs/>
          <w:color w:val="000000"/>
          <w:sz w:val="24"/>
          <w:szCs w:val="24"/>
          <w:highlight w:val="yellow"/>
        </w:rPr>
      </w:pPr>
    </w:p>
    <w:p w14:paraId="51C02F4A" w14:textId="02D1D88D" w:rsidR="00773413" w:rsidRPr="00735E94" w:rsidRDefault="00773413" w:rsidP="003A7AAA">
      <w:pPr>
        <w:spacing w:after="0" w:line="240" w:lineRule="auto"/>
        <w:rPr>
          <w:rStyle w:val="Hypertext"/>
          <w:rFonts w:ascii="Arial" w:hAnsi="Arial" w:cs="Arial"/>
          <w:i/>
          <w:iCs/>
          <w:color w:val="auto"/>
          <w:sz w:val="24"/>
          <w:szCs w:val="24"/>
          <w:u w:val="none"/>
          <w:lang w:val="en-US"/>
        </w:rPr>
      </w:pPr>
      <w:r w:rsidRPr="00735E94">
        <w:rPr>
          <w:rFonts w:ascii="Arial" w:hAnsi="Arial" w:cs="Arial"/>
          <w:i/>
          <w:iCs/>
          <w:color w:val="000000"/>
          <w:sz w:val="24"/>
          <w:szCs w:val="24"/>
        </w:rPr>
        <w:t xml:space="preserve">See the Course Numbering Policy, Essay Courses, and Hours of Instruction for further information </w:t>
      </w:r>
      <w:hyperlink r:id="rId12" w:history="1">
        <w:r w:rsidRPr="00735E94">
          <w:rPr>
            <w:rStyle w:val="Hyperlink"/>
            <w:rFonts w:ascii="Arial" w:hAnsi="Arial" w:cs="Arial"/>
            <w:i/>
            <w:iCs/>
            <w:sz w:val="24"/>
            <w:szCs w:val="24"/>
          </w:rPr>
          <w:t>http://www.uwo.ca/univsec/pdf/academic_policies/registration_progression_grad/coursenumbering.pdf</w:t>
        </w:r>
      </w:hyperlink>
      <w:r w:rsidRPr="00735E94">
        <w:rPr>
          <w:rStyle w:val="Hypertext"/>
          <w:rFonts w:ascii="Arial" w:hAnsi="Arial" w:cs="Arial"/>
          <w:i/>
          <w:iCs/>
          <w:sz w:val="24"/>
          <w:szCs w:val="24"/>
        </w:rPr>
        <w:t xml:space="preserve"> </w:t>
      </w:r>
    </w:p>
    <w:p w14:paraId="5983319B" w14:textId="77777777" w:rsidR="00DF0D97" w:rsidRPr="00735E94" w:rsidRDefault="00DF0D97" w:rsidP="003A7AAA">
      <w:pPr>
        <w:spacing w:after="0" w:line="240" w:lineRule="auto"/>
        <w:rPr>
          <w:rFonts w:ascii="Arial" w:hAnsi="Arial" w:cs="Arial"/>
          <w:i/>
          <w:iCs/>
          <w:sz w:val="24"/>
          <w:szCs w:val="24"/>
          <w:lang w:val="en-US"/>
        </w:rPr>
      </w:pPr>
    </w:p>
    <w:p w14:paraId="4474287B" w14:textId="0D582EA1" w:rsidR="00DF0D97" w:rsidRPr="00735E94" w:rsidRDefault="00DF0D97" w:rsidP="003A7AAA">
      <w:pPr>
        <w:spacing w:after="0" w:line="240" w:lineRule="auto"/>
        <w:rPr>
          <w:rFonts w:ascii="Arial" w:hAnsi="Arial" w:cs="Arial"/>
          <w:i/>
          <w:iCs/>
          <w:sz w:val="24"/>
          <w:szCs w:val="24"/>
          <w:lang w:val="en-US"/>
        </w:rPr>
      </w:pPr>
      <w:r w:rsidRPr="00735E94">
        <w:rPr>
          <w:rFonts w:ascii="Arial" w:hAnsi="Arial" w:cs="Arial"/>
          <w:i/>
          <w:iCs/>
          <w:sz w:val="24"/>
          <w:szCs w:val="24"/>
          <w:lang w:val="en-US"/>
        </w:rPr>
        <w:t>Please note tha</w:t>
      </w:r>
      <w:r w:rsidR="00735E94">
        <w:rPr>
          <w:rFonts w:ascii="Arial" w:hAnsi="Arial" w:cs="Arial"/>
          <w:i/>
          <w:iCs/>
          <w:sz w:val="24"/>
          <w:szCs w:val="24"/>
          <w:lang w:val="en-US"/>
        </w:rPr>
        <w:t>t</w:t>
      </w:r>
      <w:r w:rsidR="00773413" w:rsidRPr="00735E94">
        <w:rPr>
          <w:rFonts w:ascii="Arial" w:hAnsi="Arial" w:cs="Arial"/>
          <w:i/>
          <w:iCs/>
          <w:sz w:val="24"/>
          <w:szCs w:val="24"/>
          <w:lang w:val="en-US"/>
        </w:rPr>
        <w:t xml:space="preserve"> </w:t>
      </w:r>
      <w:r w:rsidRPr="00735E94">
        <w:rPr>
          <w:rFonts w:ascii="Arial" w:hAnsi="Arial" w:cs="Arial"/>
          <w:i/>
          <w:iCs/>
          <w:sz w:val="24"/>
          <w:szCs w:val="24"/>
          <w:lang w:val="en-US"/>
        </w:rPr>
        <w:t xml:space="preserve">if </w:t>
      </w:r>
      <w:r w:rsidRPr="00735E94">
        <w:rPr>
          <w:rFonts w:ascii="Arial" w:hAnsi="Arial" w:cs="Arial"/>
          <w:i/>
          <w:iCs/>
          <w:color w:val="000000"/>
          <w:sz w:val="24"/>
          <w:szCs w:val="24"/>
        </w:rPr>
        <w:t>the content of a course is changed significantly, e.g., the course changes from a full course (1.0 course) to a half course (0.5 course), the original course must be withdrawn and the significantly-revised course must be introduced under a new number. If there is an overlap between the content of the original and the new course, the original course should be added as an antirequisite, i.e., Antirequisite(s): The former *.</w:t>
      </w:r>
    </w:p>
    <w:p w14:paraId="715F7031" w14:textId="77777777" w:rsidR="00DF0D97" w:rsidRPr="00735E94" w:rsidRDefault="00DF0D97" w:rsidP="003A7AAA">
      <w:pPr>
        <w:spacing w:after="0" w:line="240" w:lineRule="auto"/>
        <w:rPr>
          <w:rFonts w:ascii="Arial" w:hAnsi="Arial" w:cs="Arial"/>
          <w:i/>
          <w:iCs/>
          <w:sz w:val="24"/>
          <w:szCs w:val="24"/>
          <w:lang w:val="en-US"/>
        </w:rPr>
      </w:pPr>
    </w:p>
    <w:p w14:paraId="2FBCAF0F" w14:textId="2ADDF61C" w:rsidR="00DF38EA" w:rsidRPr="00735E94" w:rsidRDefault="00DF38EA" w:rsidP="003A7AAA">
      <w:pPr>
        <w:spacing w:after="0" w:line="240" w:lineRule="auto"/>
        <w:rPr>
          <w:rFonts w:ascii="Arial" w:hAnsi="Arial" w:cs="Arial"/>
          <w:i/>
          <w:iCs/>
          <w:color w:val="000000"/>
          <w:sz w:val="24"/>
          <w:szCs w:val="24"/>
          <w:highlight w:val="yellow"/>
        </w:rPr>
      </w:pPr>
      <w:r w:rsidRPr="00735E94">
        <w:rPr>
          <w:rFonts w:ascii="Arial" w:hAnsi="Arial" w:cs="Arial"/>
          <w:i/>
          <w:iCs/>
          <w:color w:val="000000"/>
          <w:sz w:val="24"/>
          <w:szCs w:val="24"/>
        </w:rPr>
        <w:t xml:space="preserve">For REVISED Calendar copy, changes </w:t>
      </w:r>
      <w:r w:rsidR="00735E94" w:rsidRPr="00735E94">
        <w:rPr>
          <w:rFonts w:ascii="Arial" w:hAnsi="Arial" w:cs="Arial"/>
          <w:b/>
          <w:bCs/>
          <w:i/>
          <w:iCs/>
          <w:color w:val="000000"/>
          <w:sz w:val="24"/>
          <w:szCs w:val="24"/>
        </w:rPr>
        <w:t>must</w:t>
      </w:r>
      <w:r w:rsidRPr="00735E94">
        <w:rPr>
          <w:rFonts w:ascii="Arial" w:hAnsi="Arial" w:cs="Arial"/>
          <w:i/>
          <w:iCs/>
          <w:color w:val="000000"/>
          <w:sz w:val="24"/>
          <w:szCs w:val="24"/>
        </w:rPr>
        <w:t xml:space="preserve"> be shown by highlighting new text in yellow and using red strike-through for text to be removed. </w:t>
      </w:r>
    </w:p>
    <w:p w14:paraId="4609D91A" w14:textId="77777777" w:rsidR="00456A44" w:rsidRDefault="00456A44" w:rsidP="003A7AAA">
      <w:pPr>
        <w:spacing w:after="0" w:line="240" w:lineRule="auto"/>
        <w:rPr>
          <w:rFonts w:ascii="Arial" w:hAnsi="Arial" w:cs="Arial"/>
          <w:b/>
          <w:bCs/>
          <w:i/>
          <w:iCs/>
          <w:color w:val="000000"/>
          <w:sz w:val="24"/>
          <w:szCs w:val="24"/>
        </w:rPr>
      </w:pPr>
    </w:p>
    <w:p w14:paraId="062C89DC" w14:textId="34413E90" w:rsidR="00DF38EA" w:rsidRDefault="00DF38EA" w:rsidP="003A7AAA">
      <w:pPr>
        <w:spacing w:after="0" w:line="240" w:lineRule="auto"/>
        <w:rPr>
          <w:rFonts w:ascii="Arial" w:hAnsi="Arial" w:cs="Arial"/>
          <w:b/>
          <w:bCs/>
          <w:i/>
          <w:iCs/>
          <w:color w:val="000000"/>
          <w:sz w:val="24"/>
          <w:szCs w:val="24"/>
        </w:rPr>
      </w:pPr>
      <w:r w:rsidRPr="00735E94">
        <w:rPr>
          <w:rFonts w:ascii="Arial" w:hAnsi="Arial" w:cs="Arial"/>
          <w:b/>
          <w:bCs/>
          <w:i/>
          <w:iCs/>
          <w:color w:val="000000"/>
          <w:sz w:val="24"/>
          <w:szCs w:val="24"/>
        </w:rPr>
        <w:t>Examples:</w:t>
      </w:r>
    </w:p>
    <w:p w14:paraId="2FBD32CC" w14:textId="77777777" w:rsidR="0085032D" w:rsidRPr="00CF7F8C" w:rsidRDefault="0085032D" w:rsidP="003A7AAA">
      <w:pPr>
        <w:spacing w:after="0" w:line="240" w:lineRule="auto"/>
        <w:rPr>
          <w:rFonts w:ascii="Arial" w:hAnsi="Arial" w:cs="Arial"/>
          <w:b/>
          <w:bCs/>
          <w:i/>
          <w:iCs/>
          <w:color w:val="000000"/>
          <w:sz w:val="24"/>
          <w:szCs w:val="24"/>
        </w:rPr>
      </w:pPr>
    </w:p>
    <w:p w14:paraId="3576709B" w14:textId="5E03AA7F" w:rsidR="00DF38EA" w:rsidRDefault="00DF38EA" w:rsidP="003A7AAA">
      <w:pPr>
        <w:spacing w:after="0" w:line="240" w:lineRule="auto"/>
        <w:ind w:left="720"/>
        <w:rPr>
          <w:rFonts w:ascii="Arial" w:hAnsi="Arial" w:cs="Arial"/>
          <w:i/>
          <w:iCs/>
          <w:color w:val="000000"/>
          <w:sz w:val="24"/>
          <w:szCs w:val="24"/>
        </w:rPr>
      </w:pPr>
      <w:r w:rsidRPr="00735E94">
        <w:rPr>
          <w:rFonts w:ascii="Arial" w:hAnsi="Arial" w:cs="Arial"/>
          <w:b/>
          <w:bCs/>
          <w:i/>
          <w:iCs/>
          <w:color w:val="000000"/>
          <w:sz w:val="24"/>
          <w:szCs w:val="24"/>
        </w:rPr>
        <w:t>A course that is to be withdrawn:</w:t>
      </w:r>
      <w:r w:rsidRPr="00735E94">
        <w:rPr>
          <w:rFonts w:ascii="Arial" w:hAnsi="Arial" w:cs="Arial"/>
          <w:i/>
          <w:iCs/>
          <w:color w:val="000000"/>
          <w:sz w:val="24"/>
          <w:szCs w:val="24"/>
        </w:rPr>
        <w:t xml:space="preserve"> (No Calendar copy is necessary, however, the proposal should include any revised Calendar copy for affected module(s)/program(s).</w:t>
      </w:r>
      <w:r w:rsidR="00B86BC1">
        <w:rPr>
          <w:rFonts w:ascii="Arial" w:hAnsi="Arial" w:cs="Arial"/>
          <w:i/>
          <w:iCs/>
          <w:color w:val="000000"/>
          <w:sz w:val="24"/>
          <w:szCs w:val="24"/>
        </w:rPr>
        <w:t xml:space="preserve"> If the course was last offered within the last 5 years, “the former” should be included before any remaining references. </w:t>
      </w:r>
      <w:r w:rsidR="001203A8">
        <w:rPr>
          <w:rFonts w:ascii="Arial" w:hAnsi="Arial" w:cs="Arial"/>
          <w:i/>
          <w:iCs/>
          <w:color w:val="000000"/>
          <w:sz w:val="24"/>
          <w:szCs w:val="24"/>
        </w:rPr>
        <w:t xml:space="preserve">References to courses that have not been offered within the last 5 years may be entirely removed from the </w:t>
      </w:r>
      <w:r w:rsidR="00025A08">
        <w:rPr>
          <w:rFonts w:ascii="Arial" w:hAnsi="Arial" w:cs="Arial"/>
          <w:i/>
          <w:iCs/>
          <w:color w:val="000000"/>
          <w:sz w:val="24"/>
          <w:szCs w:val="24"/>
        </w:rPr>
        <w:t>A</w:t>
      </w:r>
      <w:r w:rsidR="001203A8">
        <w:rPr>
          <w:rFonts w:ascii="Arial" w:hAnsi="Arial" w:cs="Arial"/>
          <w:i/>
          <w:iCs/>
          <w:color w:val="000000"/>
          <w:sz w:val="24"/>
          <w:szCs w:val="24"/>
        </w:rPr>
        <w:t xml:space="preserve">cademic </w:t>
      </w:r>
      <w:r w:rsidR="00025A08">
        <w:rPr>
          <w:rFonts w:ascii="Arial" w:hAnsi="Arial" w:cs="Arial"/>
          <w:i/>
          <w:iCs/>
          <w:color w:val="000000"/>
          <w:sz w:val="24"/>
          <w:szCs w:val="24"/>
        </w:rPr>
        <w:t>C</w:t>
      </w:r>
      <w:r w:rsidR="001203A8">
        <w:rPr>
          <w:rFonts w:ascii="Arial" w:hAnsi="Arial" w:cs="Arial"/>
          <w:i/>
          <w:iCs/>
          <w:color w:val="000000"/>
          <w:sz w:val="24"/>
          <w:szCs w:val="24"/>
        </w:rPr>
        <w:t>alendar.</w:t>
      </w:r>
      <w:r w:rsidRPr="00735E94">
        <w:rPr>
          <w:rFonts w:ascii="Arial" w:hAnsi="Arial" w:cs="Arial"/>
          <w:i/>
          <w:iCs/>
          <w:color w:val="000000"/>
          <w:sz w:val="24"/>
          <w:szCs w:val="24"/>
        </w:rPr>
        <w:t>)</w:t>
      </w:r>
      <w:r w:rsidR="00B86BC1">
        <w:rPr>
          <w:rFonts w:ascii="Arial" w:hAnsi="Arial" w:cs="Arial"/>
          <w:i/>
          <w:iCs/>
          <w:color w:val="000000"/>
          <w:sz w:val="24"/>
          <w:szCs w:val="24"/>
        </w:rPr>
        <w:t xml:space="preserve"> </w:t>
      </w:r>
    </w:p>
    <w:p w14:paraId="5F86A888" w14:textId="77777777" w:rsidR="0085032D" w:rsidRPr="00735E94" w:rsidRDefault="0085032D" w:rsidP="003A7AAA">
      <w:pPr>
        <w:spacing w:after="0" w:line="240" w:lineRule="auto"/>
        <w:ind w:left="720"/>
        <w:rPr>
          <w:rFonts w:ascii="Arial" w:hAnsi="Arial" w:cs="Arial"/>
          <w:i/>
          <w:iCs/>
          <w:color w:val="000000"/>
          <w:sz w:val="24"/>
          <w:szCs w:val="24"/>
        </w:rPr>
      </w:pPr>
    </w:p>
    <w:p w14:paraId="48BD668D" w14:textId="2C7F2D5E" w:rsidR="00DF38EA" w:rsidRDefault="00DF38EA" w:rsidP="003A7AAA">
      <w:pPr>
        <w:spacing w:after="0" w:line="240" w:lineRule="auto"/>
        <w:ind w:left="1440"/>
        <w:rPr>
          <w:rFonts w:ascii="Arial" w:hAnsi="Arial" w:cs="Arial"/>
          <w:i/>
          <w:iCs/>
          <w:color w:val="000000"/>
          <w:sz w:val="24"/>
          <w:szCs w:val="24"/>
        </w:rPr>
      </w:pPr>
      <w:r w:rsidRPr="00735E94">
        <w:rPr>
          <w:rFonts w:ascii="Arial" w:hAnsi="Arial" w:cs="Arial"/>
          <w:i/>
          <w:iCs/>
          <w:color w:val="000000"/>
          <w:sz w:val="24"/>
          <w:szCs w:val="24"/>
        </w:rPr>
        <w:t>That effective September 1, 2023, Health Sciences 1021: A Wellness/Lifestyle Analysis, be withdrawn from course offerings in the Faculty of Health Sciences.</w:t>
      </w:r>
    </w:p>
    <w:p w14:paraId="28C36D04" w14:textId="77777777" w:rsidR="0085032D" w:rsidRPr="00E47139" w:rsidRDefault="0085032D" w:rsidP="003A7AAA">
      <w:pPr>
        <w:spacing w:after="0" w:line="240" w:lineRule="auto"/>
        <w:ind w:left="1440"/>
        <w:rPr>
          <w:rFonts w:ascii="Arial" w:hAnsi="Arial" w:cs="Arial"/>
          <w:i/>
          <w:iCs/>
          <w:color w:val="000000"/>
          <w:sz w:val="24"/>
          <w:szCs w:val="24"/>
        </w:rPr>
      </w:pPr>
    </w:p>
    <w:p w14:paraId="0D30B68A" w14:textId="25FC30B6" w:rsidR="00DF38EA" w:rsidRPr="00E47139" w:rsidRDefault="00DF38EA" w:rsidP="003A7AAA">
      <w:pPr>
        <w:spacing w:after="0" w:line="240" w:lineRule="auto"/>
        <w:ind w:firstLine="720"/>
        <w:rPr>
          <w:rFonts w:ascii="Arial" w:hAnsi="Arial" w:cs="Arial"/>
          <w:i/>
          <w:iCs/>
          <w:color w:val="000000"/>
          <w:sz w:val="24"/>
          <w:szCs w:val="24"/>
        </w:rPr>
      </w:pPr>
      <w:r w:rsidRPr="00735E94">
        <w:rPr>
          <w:rFonts w:ascii="Arial" w:hAnsi="Arial" w:cs="Arial"/>
          <w:b/>
          <w:bCs/>
          <w:i/>
          <w:iCs/>
          <w:color w:val="000000"/>
          <w:sz w:val="24"/>
          <w:szCs w:val="24"/>
        </w:rPr>
        <w:t>A course that is to be revised:</w:t>
      </w:r>
      <w:r w:rsidRPr="00735E94">
        <w:rPr>
          <w:rFonts w:ascii="Arial" w:hAnsi="Arial" w:cs="Arial"/>
          <w:i/>
          <w:iCs/>
          <w:color w:val="000000"/>
          <w:sz w:val="24"/>
          <w:szCs w:val="24"/>
        </w:rPr>
        <w:t xml:space="preserve"> (Only revised Calendar copy is necessary)</w:t>
      </w:r>
    </w:p>
    <w:p w14:paraId="068C523E" w14:textId="56E58D7C" w:rsidR="00DF38EA" w:rsidRDefault="00DF38EA" w:rsidP="003A7AAA">
      <w:pPr>
        <w:spacing w:after="0" w:line="240" w:lineRule="auto"/>
        <w:ind w:left="1440"/>
        <w:rPr>
          <w:rFonts w:ascii="Arial" w:hAnsi="Arial" w:cs="Arial"/>
          <w:i/>
          <w:iCs/>
          <w:sz w:val="24"/>
          <w:szCs w:val="24"/>
        </w:rPr>
      </w:pPr>
      <w:r w:rsidRPr="00735E94">
        <w:rPr>
          <w:rFonts w:ascii="Arial" w:hAnsi="Arial" w:cs="Arial"/>
          <w:i/>
          <w:iCs/>
          <w:sz w:val="24"/>
          <w:szCs w:val="24"/>
        </w:rPr>
        <w:t>That effective September 1, 2022, the title of Management and Organizational Studies 4485F/G: Human Resources Administration for HR Students be revised to Human Resource Management: Looking Back, Moving Forward, and the course description and prerequisites be revised as shown below.</w:t>
      </w:r>
    </w:p>
    <w:p w14:paraId="1A1E828F" w14:textId="22CDCD36" w:rsidR="00DC262C" w:rsidRPr="00DC262C" w:rsidRDefault="00DC262C" w:rsidP="00EE18B6">
      <w:pPr>
        <w:spacing w:after="0" w:line="240" w:lineRule="auto"/>
        <w:ind w:left="720"/>
        <w:rPr>
          <w:rFonts w:ascii="Arial" w:hAnsi="Arial" w:cs="Arial"/>
          <w:b/>
          <w:sz w:val="24"/>
          <w:szCs w:val="24"/>
        </w:rPr>
      </w:pPr>
      <w:r w:rsidRPr="00DC262C">
        <w:rPr>
          <w:rFonts w:ascii="Arial" w:hAnsi="Arial" w:cs="Arial"/>
          <w:b/>
          <w:sz w:val="24"/>
          <w:szCs w:val="24"/>
        </w:rPr>
        <w:lastRenderedPageBreak/>
        <w:t xml:space="preserve">MANAGEMENT AND ORGANIZATIONAL STUDIES 4485F/G </w:t>
      </w:r>
    </w:p>
    <w:p w14:paraId="503BD7BC" w14:textId="5F01B014" w:rsidR="00DF38EA" w:rsidRPr="00DC262C" w:rsidRDefault="00DC262C" w:rsidP="00EE18B6">
      <w:pPr>
        <w:spacing w:after="0" w:line="240" w:lineRule="auto"/>
        <w:ind w:left="720"/>
        <w:rPr>
          <w:rFonts w:ascii="Arial" w:hAnsi="Arial" w:cs="Arial"/>
          <w:b/>
          <w:sz w:val="24"/>
          <w:szCs w:val="24"/>
        </w:rPr>
      </w:pPr>
      <w:r w:rsidRPr="00DC262C">
        <w:rPr>
          <w:rFonts w:ascii="Arial" w:hAnsi="Arial" w:cs="Arial"/>
          <w:bCs/>
          <w:strike/>
          <w:color w:val="FF0000"/>
          <w:sz w:val="24"/>
          <w:szCs w:val="24"/>
        </w:rPr>
        <w:t xml:space="preserve">HUMAN RESOURCES ADMINISTRATION FOR HR STUDENTS </w:t>
      </w:r>
      <w:r w:rsidRPr="00DC262C">
        <w:rPr>
          <w:rFonts w:ascii="Arial" w:hAnsi="Arial" w:cs="Arial"/>
          <w:b/>
          <w:sz w:val="24"/>
          <w:szCs w:val="24"/>
          <w:highlight w:val="yellow"/>
        </w:rPr>
        <w:t>HUMAN RESOURCE MANAGEMENT: LOOKING BACK, MOVING FORWARD</w:t>
      </w:r>
    </w:p>
    <w:p w14:paraId="131B09D0" w14:textId="6009ADD4" w:rsidR="00EE18B6" w:rsidRPr="00DC262C" w:rsidRDefault="00EE18B6" w:rsidP="00EE18B6">
      <w:pPr>
        <w:spacing w:after="0" w:line="240" w:lineRule="auto"/>
        <w:rPr>
          <w:rFonts w:ascii="Arial" w:hAnsi="Arial" w:cs="Arial"/>
          <w:strike/>
          <w:color w:val="FF0000"/>
          <w:sz w:val="24"/>
          <w:szCs w:val="24"/>
        </w:rPr>
      </w:pPr>
    </w:p>
    <w:p w14:paraId="252F71EA" w14:textId="3DF16723" w:rsidR="00DF38EA" w:rsidRPr="00DC262C" w:rsidRDefault="00DF38EA" w:rsidP="00EE18B6">
      <w:pPr>
        <w:spacing w:after="0" w:line="240" w:lineRule="auto"/>
        <w:ind w:left="720"/>
        <w:rPr>
          <w:rFonts w:ascii="Arial" w:hAnsi="Arial" w:cs="Arial"/>
          <w:strike/>
          <w:color w:val="FF0000"/>
          <w:sz w:val="24"/>
          <w:szCs w:val="24"/>
        </w:rPr>
      </w:pPr>
      <w:r w:rsidRPr="00DC262C">
        <w:rPr>
          <w:rFonts w:ascii="Arial" w:hAnsi="Arial" w:cs="Arial"/>
          <w:strike/>
          <w:color w:val="FF0000"/>
          <w:sz w:val="24"/>
          <w:szCs w:val="24"/>
        </w:rPr>
        <w:t>Overview of the key theories and practices of human resource management (HRM) in different organizational settings. Topics include job design and analysis, strategic planning, staffing, performance management, training, development, health and safety, as well as other aspects affecting HRM.</w:t>
      </w:r>
    </w:p>
    <w:p w14:paraId="1E8B4230" w14:textId="76E0D4A2" w:rsidR="00DF38EA" w:rsidRPr="00DC262C" w:rsidRDefault="00DF38EA" w:rsidP="00EE18B6">
      <w:pPr>
        <w:spacing w:after="0" w:line="240" w:lineRule="auto"/>
        <w:ind w:left="720"/>
        <w:rPr>
          <w:rFonts w:ascii="Arial" w:hAnsi="Arial" w:cs="Arial"/>
          <w:b/>
          <w:bCs/>
          <w:sz w:val="24"/>
          <w:szCs w:val="24"/>
        </w:rPr>
      </w:pPr>
      <w:r w:rsidRPr="00DC262C">
        <w:rPr>
          <w:rFonts w:ascii="Arial" w:hAnsi="Arial" w:cs="Arial"/>
          <w:b/>
          <w:bCs/>
          <w:sz w:val="24"/>
          <w:szCs w:val="24"/>
          <w:highlight w:val="yellow"/>
        </w:rPr>
        <w:t>This course considers both managerial choice and the influence of context on strategies for managing people and how human resource management (HRM) policies and practices such as reward, performance management, training and employee voice might be used to different effect and effectiveness in various organizations.</w:t>
      </w:r>
      <w:r w:rsidRPr="00DC262C">
        <w:rPr>
          <w:rFonts w:ascii="Arial" w:hAnsi="Arial" w:cs="Arial"/>
          <w:b/>
          <w:bCs/>
          <w:sz w:val="24"/>
          <w:szCs w:val="24"/>
        </w:rPr>
        <w:t xml:space="preserve"> </w:t>
      </w:r>
    </w:p>
    <w:p w14:paraId="55782FD7" w14:textId="2A4A4237" w:rsidR="00EE18B6" w:rsidRPr="00DC262C" w:rsidRDefault="00EE18B6" w:rsidP="00EE18B6">
      <w:pPr>
        <w:spacing w:after="0" w:line="240" w:lineRule="auto"/>
        <w:rPr>
          <w:rFonts w:ascii="Arial" w:hAnsi="Arial" w:cs="Arial"/>
          <w:b/>
          <w:sz w:val="24"/>
          <w:szCs w:val="24"/>
        </w:rPr>
      </w:pPr>
    </w:p>
    <w:p w14:paraId="5F76FF5B" w14:textId="5ECCD17F" w:rsidR="00DF38EA" w:rsidRPr="00DC262C" w:rsidRDefault="00DF38EA" w:rsidP="00EE18B6">
      <w:pPr>
        <w:spacing w:after="0" w:line="240" w:lineRule="auto"/>
        <w:ind w:firstLine="720"/>
        <w:rPr>
          <w:rFonts w:ascii="Arial" w:hAnsi="Arial" w:cs="Arial"/>
          <w:bCs/>
          <w:strike/>
          <w:color w:val="FF0000"/>
          <w:sz w:val="24"/>
          <w:szCs w:val="24"/>
        </w:rPr>
      </w:pPr>
      <w:r w:rsidRPr="00DC262C">
        <w:rPr>
          <w:rFonts w:ascii="Arial" w:hAnsi="Arial" w:cs="Arial"/>
          <w:bCs/>
          <w:strike/>
          <w:color w:val="FF0000"/>
          <w:sz w:val="24"/>
          <w:szCs w:val="24"/>
        </w:rPr>
        <w:t>Antirequisite(s): MOS 3385A/B</w:t>
      </w:r>
      <w:r w:rsidR="00DC262C" w:rsidRPr="00DC262C">
        <w:rPr>
          <w:rFonts w:ascii="Arial" w:hAnsi="Arial" w:cs="Arial"/>
          <w:bCs/>
          <w:strike/>
          <w:color w:val="FF0000"/>
          <w:sz w:val="24"/>
          <w:szCs w:val="24"/>
        </w:rPr>
        <w:t>.</w:t>
      </w:r>
    </w:p>
    <w:p w14:paraId="460AB5D4" w14:textId="77777777" w:rsidR="00DC262C" w:rsidRPr="00DC262C" w:rsidRDefault="00DC262C" w:rsidP="00EE18B6">
      <w:pPr>
        <w:spacing w:after="0" w:line="240" w:lineRule="auto"/>
        <w:ind w:firstLine="720"/>
        <w:rPr>
          <w:rFonts w:ascii="Arial" w:hAnsi="Arial" w:cs="Arial"/>
          <w:sz w:val="24"/>
          <w:szCs w:val="24"/>
        </w:rPr>
      </w:pPr>
    </w:p>
    <w:p w14:paraId="732F30AE" w14:textId="1D382089" w:rsidR="00DF38EA" w:rsidRPr="00DC262C" w:rsidRDefault="00DF38EA" w:rsidP="00EE18B6">
      <w:pPr>
        <w:spacing w:after="0" w:line="240" w:lineRule="auto"/>
        <w:ind w:left="720"/>
        <w:rPr>
          <w:rFonts w:ascii="Arial" w:hAnsi="Arial" w:cs="Arial"/>
          <w:sz w:val="24"/>
          <w:szCs w:val="24"/>
        </w:rPr>
      </w:pPr>
      <w:r w:rsidRPr="00DC262C">
        <w:rPr>
          <w:rFonts w:ascii="Arial" w:hAnsi="Arial" w:cs="Arial"/>
          <w:b/>
          <w:sz w:val="24"/>
          <w:szCs w:val="24"/>
        </w:rPr>
        <w:t>Prerequisite(s):</w:t>
      </w:r>
      <w:r w:rsidRPr="00DC262C">
        <w:rPr>
          <w:rFonts w:ascii="Arial" w:hAnsi="Arial" w:cs="Arial"/>
          <w:color w:val="FF0000"/>
          <w:sz w:val="24"/>
          <w:szCs w:val="24"/>
        </w:rPr>
        <w:t xml:space="preserve"> </w:t>
      </w:r>
      <w:r w:rsidRPr="00DC262C">
        <w:rPr>
          <w:rFonts w:ascii="Arial" w:hAnsi="Arial" w:cs="Arial"/>
          <w:strike/>
          <w:color w:val="FF0000"/>
          <w:sz w:val="24"/>
          <w:szCs w:val="24"/>
        </w:rPr>
        <w:t>Enrolment in 4</w:t>
      </w:r>
      <w:r w:rsidRPr="00DC262C">
        <w:rPr>
          <w:rFonts w:ascii="Arial" w:hAnsi="Arial" w:cs="Arial"/>
          <w:strike/>
          <w:color w:val="FF0000"/>
          <w:sz w:val="24"/>
          <w:szCs w:val="24"/>
          <w:vertAlign w:val="superscript"/>
        </w:rPr>
        <w:t>th</w:t>
      </w:r>
      <w:r w:rsidRPr="00DC262C">
        <w:rPr>
          <w:rFonts w:ascii="Arial" w:hAnsi="Arial" w:cs="Arial"/>
          <w:strike/>
          <w:color w:val="FF0000"/>
          <w:sz w:val="24"/>
          <w:szCs w:val="24"/>
        </w:rPr>
        <w:t xml:space="preserve"> year of a Consumer Behaviour,</w:t>
      </w:r>
      <w:r w:rsidRPr="00DC262C">
        <w:rPr>
          <w:rFonts w:ascii="Arial" w:hAnsi="Arial" w:cs="Arial"/>
          <w:color w:val="FF0000"/>
          <w:sz w:val="24"/>
          <w:szCs w:val="24"/>
        </w:rPr>
        <w:t xml:space="preserve"> </w:t>
      </w:r>
      <w:r w:rsidRPr="00DC262C">
        <w:rPr>
          <w:rFonts w:ascii="Arial" w:hAnsi="Arial" w:cs="Arial"/>
          <w:strike/>
          <w:color w:val="FF0000"/>
          <w:sz w:val="24"/>
          <w:szCs w:val="24"/>
        </w:rPr>
        <w:t xml:space="preserve">Human Resource Management or Public Administration modules in BMOS. </w:t>
      </w:r>
      <w:r w:rsidRPr="00DC262C">
        <w:rPr>
          <w:rFonts w:ascii="Arial" w:hAnsi="Arial" w:cs="Arial"/>
          <w:b/>
          <w:bCs/>
          <w:sz w:val="24"/>
          <w:szCs w:val="24"/>
          <w:highlight w:val="yellow"/>
        </w:rPr>
        <w:t>Completion of 2.5 of the following: MOS 3280F/G, MOS 3342A/B, MOS 3343A/B, MOS 3344A/B, MOS 3352F/G, MOS 3383A/B, MOS 3384A/B and enrolment in 4</w:t>
      </w:r>
      <w:r w:rsidRPr="00DC262C">
        <w:rPr>
          <w:rFonts w:ascii="Arial" w:hAnsi="Arial" w:cs="Arial"/>
          <w:b/>
          <w:bCs/>
          <w:sz w:val="24"/>
          <w:szCs w:val="24"/>
          <w:highlight w:val="yellow"/>
          <w:vertAlign w:val="superscript"/>
        </w:rPr>
        <w:t>th</w:t>
      </w:r>
      <w:r w:rsidRPr="00DC262C">
        <w:rPr>
          <w:rFonts w:ascii="Arial" w:hAnsi="Arial" w:cs="Arial"/>
          <w:b/>
          <w:bCs/>
          <w:sz w:val="24"/>
          <w:szCs w:val="24"/>
          <w:highlight w:val="yellow"/>
        </w:rPr>
        <w:t xml:space="preserve"> year of Human Research Management module in BMOS.</w:t>
      </w:r>
      <w:r w:rsidRPr="00DC262C">
        <w:rPr>
          <w:rFonts w:ascii="Arial" w:hAnsi="Arial" w:cs="Arial"/>
          <w:b/>
          <w:bCs/>
          <w:sz w:val="24"/>
          <w:szCs w:val="24"/>
        </w:rPr>
        <w:t xml:space="preserve"> </w:t>
      </w:r>
    </w:p>
    <w:p w14:paraId="28C30090" w14:textId="77777777" w:rsidR="00DC262C" w:rsidRDefault="00DC262C" w:rsidP="00EE18B6">
      <w:pPr>
        <w:spacing w:after="0" w:line="240" w:lineRule="auto"/>
        <w:ind w:firstLine="720"/>
        <w:rPr>
          <w:rFonts w:ascii="Arial" w:hAnsi="Arial" w:cs="Arial"/>
          <w:b/>
          <w:sz w:val="24"/>
          <w:szCs w:val="24"/>
        </w:rPr>
      </w:pPr>
    </w:p>
    <w:p w14:paraId="657293D2" w14:textId="0B647AAD" w:rsidR="00360BE0" w:rsidRDefault="00DF38EA" w:rsidP="00EE18B6">
      <w:pPr>
        <w:spacing w:after="0" w:line="240" w:lineRule="auto"/>
        <w:ind w:firstLine="720"/>
        <w:rPr>
          <w:rFonts w:ascii="Arial" w:hAnsi="Arial" w:cs="Arial"/>
          <w:sz w:val="24"/>
          <w:szCs w:val="24"/>
        </w:rPr>
      </w:pPr>
      <w:r w:rsidRPr="00DC262C">
        <w:rPr>
          <w:rFonts w:ascii="Arial" w:hAnsi="Arial" w:cs="Arial"/>
          <w:b/>
          <w:sz w:val="24"/>
          <w:szCs w:val="24"/>
        </w:rPr>
        <w:t>Extra Information:</w:t>
      </w:r>
      <w:r w:rsidRPr="00DC262C">
        <w:rPr>
          <w:rFonts w:ascii="Arial" w:hAnsi="Arial" w:cs="Arial"/>
          <w:b/>
          <w:color w:val="FF0000"/>
          <w:sz w:val="24"/>
          <w:szCs w:val="24"/>
        </w:rPr>
        <w:t xml:space="preserve"> </w:t>
      </w:r>
      <w:r w:rsidRPr="00DC262C">
        <w:rPr>
          <w:rFonts w:ascii="Arial" w:hAnsi="Arial" w:cs="Arial"/>
          <w:sz w:val="24"/>
          <w:szCs w:val="24"/>
        </w:rPr>
        <w:t>3 lecture hours.</w:t>
      </w:r>
    </w:p>
    <w:p w14:paraId="06FBAE46" w14:textId="28ED03B9" w:rsidR="00DC262C" w:rsidRPr="00DC262C" w:rsidRDefault="00DC262C" w:rsidP="00EE18B6">
      <w:pPr>
        <w:spacing w:after="0" w:line="240" w:lineRule="auto"/>
        <w:ind w:firstLine="720"/>
        <w:rPr>
          <w:rFonts w:ascii="Arial" w:hAnsi="Arial" w:cs="Arial"/>
          <w:b/>
          <w:sz w:val="24"/>
          <w:szCs w:val="24"/>
        </w:rPr>
      </w:pPr>
      <w:r>
        <w:rPr>
          <w:rFonts w:ascii="Arial" w:hAnsi="Arial" w:cs="Arial"/>
          <w:sz w:val="24"/>
          <w:szCs w:val="24"/>
        </w:rPr>
        <w:t>Course Weight: 0.50</w:t>
      </w:r>
    </w:p>
    <w:p w14:paraId="7A5AFE12" w14:textId="77777777" w:rsidR="00360BE0" w:rsidRDefault="00360BE0" w:rsidP="00360BE0">
      <w:pPr>
        <w:spacing w:after="0" w:line="240" w:lineRule="auto"/>
        <w:ind w:left="2160"/>
        <w:rPr>
          <w:rFonts w:ascii="Arial" w:hAnsi="Arial" w:cs="Arial"/>
          <w:b/>
          <w:i/>
          <w:iCs/>
          <w:sz w:val="24"/>
          <w:szCs w:val="24"/>
        </w:rPr>
      </w:pPr>
    </w:p>
    <w:p w14:paraId="271A7C6D" w14:textId="3643FB4C" w:rsidR="00B75468" w:rsidRDefault="00B75468" w:rsidP="00B75468">
      <w:pPr>
        <w:spacing w:after="0" w:line="240" w:lineRule="auto"/>
        <w:rPr>
          <w:rFonts w:ascii="Arial" w:hAnsi="Arial" w:cs="Arial"/>
          <w:i/>
          <w:iCs/>
          <w:sz w:val="24"/>
          <w:szCs w:val="24"/>
          <w:lang w:val="en-US"/>
        </w:rPr>
      </w:pPr>
      <w:r>
        <w:rPr>
          <w:rFonts w:ascii="Arial" w:hAnsi="Arial" w:cs="Arial"/>
          <w:i/>
          <w:iCs/>
          <w:sz w:val="24"/>
          <w:szCs w:val="24"/>
          <w:lang w:val="en-US"/>
        </w:rPr>
        <w:t>Further e</w:t>
      </w:r>
      <w:r w:rsidRPr="00BE5D65">
        <w:rPr>
          <w:rFonts w:ascii="Arial" w:hAnsi="Arial" w:cs="Arial"/>
          <w:i/>
          <w:iCs/>
          <w:sz w:val="24"/>
          <w:szCs w:val="24"/>
          <w:lang w:val="en-US"/>
        </w:rPr>
        <w:t>xamples of new/revised calendar copy</w:t>
      </w:r>
      <w:r>
        <w:rPr>
          <w:rFonts w:ascii="Arial" w:hAnsi="Arial" w:cs="Arial"/>
          <w:i/>
          <w:iCs/>
          <w:sz w:val="24"/>
          <w:szCs w:val="24"/>
          <w:lang w:val="en-US"/>
        </w:rPr>
        <w:t>, with explanations,</w:t>
      </w:r>
      <w:r w:rsidRPr="00BE5D65">
        <w:rPr>
          <w:rFonts w:ascii="Arial" w:hAnsi="Arial" w:cs="Arial"/>
          <w:i/>
          <w:iCs/>
          <w:sz w:val="24"/>
          <w:szCs w:val="24"/>
          <w:lang w:val="en-US"/>
        </w:rPr>
        <w:t xml:space="preserve"> are available in the </w:t>
      </w:r>
      <w:r w:rsidR="00A54642">
        <w:rPr>
          <w:rFonts w:ascii="Arial" w:hAnsi="Arial" w:cs="Arial"/>
          <w:i/>
          <w:iCs/>
          <w:sz w:val="24"/>
          <w:szCs w:val="24"/>
          <w:lang w:val="en-US"/>
        </w:rPr>
        <w:t>Academic Calendar B</w:t>
      </w:r>
      <w:r w:rsidRPr="00BE5D65">
        <w:rPr>
          <w:rFonts w:ascii="Arial" w:hAnsi="Arial" w:cs="Arial"/>
          <w:i/>
          <w:iCs/>
          <w:sz w:val="24"/>
          <w:szCs w:val="24"/>
          <w:lang w:val="en-US"/>
        </w:rPr>
        <w:t xml:space="preserve">est </w:t>
      </w:r>
      <w:r w:rsidR="00A54642">
        <w:rPr>
          <w:rFonts w:ascii="Arial" w:hAnsi="Arial" w:cs="Arial"/>
          <w:i/>
          <w:iCs/>
          <w:sz w:val="24"/>
          <w:szCs w:val="24"/>
          <w:lang w:val="en-US"/>
        </w:rPr>
        <w:t>P</w:t>
      </w:r>
      <w:r w:rsidRPr="00BE5D65">
        <w:rPr>
          <w:rFonts w:ascii="Arial" w:hAnsi="Arial" w:cs="Arial"/>
          <w:i/>
          <w:iCs/>
          <w:sz w:val="24"/>
          <w:szCs w:val="24"/>
          <w:lang w:val="en-US"/>
        </w:rPr>
        <w:t>ractice document.</w:t>
      </w:r>
    </w:p>
    <w:p w14:paraId="2B7556DB" w14:textId="77777777" w:rsidR="0067274E" w:rsidRDefault="0067274E" w:rsidP="00360BE0">
      <w:pPr>
        <w:spacing w:after="0" w:line="240" w:lineRule="auto"/>
        <w:rPr>
          <w:rFonts w:ascii="Arial" w:hAnsi="Arial" w:cs="Arial"/>
          <w:b/>
          <w:i/>
          <w:iCs/>
          <w:sz w:val="24"/>
          <w:szCs w:val="24"/>
        </w:rPr>
      </w:pPr>
    </w:p>
    <w:p w14:paraId="7B85F6E5" w14:textId="5C7C6681" w:rsidR="00773413" w:rsidRDefault="00773413" w:rsidP="00360BE0">
      <w:pPr>
        <w:spacing w:after="0" w:line="240" w:lineRule="auto"/>
        <w:rPr>
          <w:rFonts w:ascii="Arial" w:hAnsi="Arial" w:cs="Arial"/>
          <w:b/>
          <w:i/>
          <w:iCs/>
          <w:sz w:val="24"/>
          <w:szCs w:val="24"/>
        </w:rPr>
      </w:pPr>
      <w:r w:rsidRPr="00E47139">
        <w:rPr>
          <w:rFonts w:ascii="Arial" w:hAnsi="Arial" w:cs="Arial"/>
          <w:b/>
          <w:i/>
          <w:iCs/>
          <w:sz w:val="24"/>
          <w:szCs w:val="24"/>
        </w:rPr>
        <w:t xml:space="preserve">For module/program revisions: </w:t>
      </w:r>
    </w:p>
    <w:p w14:paraId="30351EC2" w14:textId="77777777" w:rsidR="0085032D" w:rsidRPr="00E47139" w:rsidRDefault="0085032D" w:rsidP="003A7AAA">
      <w:pPr>
        <w:spacing w:after="0" w:line="240" w:lineRule="auto"/>
        <w:rPr>
          <w:rFonts w:ascii="Arial" w:hAnsi="Arial" w:cs="Arial"/>
          <w:b/>
          <w:i/>
          <w:iCs/>
          <w:sz w:val="24"/>
          <w:szCs w:val="24"/>
        </w:rPr>
      </w:pPr>
    </w:p>
    <w:p w14:paraId="6B8C7312" w14:textId="5D890A41" w:rsidR="00773413" w:rsidRDefault="00773413" w:rsidP="003A7AAA">
      <w:pPr>
        <w:pStyle w:val="ListParagraph"/>
        <w:numPr>
          <w:ilvl w:val="0"/>
          <w:numId w:val="11"/>
        </w:numPr>
        <w:spacing w:after="0" w:line="240" w:lineRule="auto"/>
        <w:rPr>
          <w:rFonts w:ascii="Arial" w:hAnsi="Arial" w:cs="Arial"/>
          <w:bCs/>
          <w:i/>
          <w:iCs/>
          <w:sz w:val="24"/>
          <w:szCs w:val="24"/>
        </w:rPr>
      </w:pPr>
      <w:r w:rsidRPr="00E47139">
        <w:rPr>
          <w:rFonts w:ascii="Arial" w:hAnsi="Arial" w:cs="Arial"/>
          <w:bCs/>
          <w:i/>
          <w:iCs/>
          <w:sz w:val="24"/>
          <w:szCs w:val="24"/>
        </w:rPr>
        <w:t>When a new course is introduced AND added to module(s)/program(s), the calendar copy of the course must be followed by any revised Calendar Copy for the module(s)/program(s)</w:t>
      </w:r>
      <w:r w:rsidR="00F21497">
        <w:rPr>
          <w:rFonts w:ascii="Arial" w:hAnsi="Arial" w:cs="Arial"/>
          <w:bCs/>
          <w:i/>
          <w:iCs/>
          <w:sz w:val="24"/>
          <w:szCs w:val="24"/>
        </w:rPr>
        <w:t>.</w:t>
      </w:r>
    </w:p>
    <w:p w14:paraId="629207F6" w14:textId="7B116207" w:rsidR="00F21497" w:rsidRDefault="00F21497" w:rsidP="003A7AAA">
      <w:pPr>
        <w:pStyle w:val="ListParagraph"/>
        <w:numPr>
          <w:ilvl w:val="0"/>
          <w:numId w:val="11"/>
        </w:numPr>
        <w:spacing w:after="0" w:line="240" w:lineRule="auto"/>
        <w:rPr>
          <w:rFonts w:ascii="Arial" w:hAnsi="Arial" w:cs="Arial"/>
          <w:bCs/>
          <w:i/>
          <w:iCs/>
          <w:sz w:val="24"/>
          <w:szCs w:val="24"/>
        </w:rPr>
      </w:pPr>
      <w:r>
        <w:rPr>
          <w:rFonts w:ascii="Arial" w:hAnsi="Arial" w:cs="Arial"/>
          <w:bCs/>
          <w:i/>
          <w:iCs/>
          <w:sz w:val="24"/>
          <w:szCs w:val="24"/>
        </w:rPr>
        <w:t xml:space="preserve">Former courses that have not been offered for a period of five years should be removed from the module/program. </w:t>
      </w:r>
    </w:p>
    <w:p w14:paraId="423C481F" w14:textId="77777777" w:rsidR="001A4AAB" w:rsidRPr="00E47139" w:rsidRDefault="001A4AAB" w:rsidP="001A4AAB">
      <w:pPr>
        <w:pStyle w:val="ListParagraph"/>
        <w:spacing w:after="0" w:line="240" w:lineRule="auto"/>
        <w:rPr>
          <w:rFonts w:ascii="Arial" w:hAnsi="Arial" w:cs="Arial"/>
          <w:bCs/>
          <w:i/>
          <w:iCs/>
          <w:sz w:val="24"/>
          <w:szCs w:val="24"/>
        </w:rPr>
      </w:pPr>
    </w:p>
    <w:p w14:paraId="5F15B864" w14:textId="2373C5E9" w:rsidR="006E5C78" w:rsidRPr="00735E94" w:rsidRDefault="006E5C78" w:rsidP="003A7AAA">
      <w:pPr>
        <w:spacing w:after="0" w:line="240" w:lineRule="auto"/>
        <w:rPr>
          <w:rFonts w:ascii="Arial" w:hAnsi="Arial" w:cs="Arial"/>
          <w:i/>
          <w:iCs/>
          <w:sz w:val="24"/>
          <w:szCs w:val="24"/>
          <w:lang w:val="en-US"/>
        </w:rPr>
      </w:pPr>
      <w:r w:rsidRPr="00735E94">
        <w:rPr>
          <w:rFonts w:ascii="Arial" w:hAnsi="Arial" w:cs="Arial"/>
          <w:b/>
          <w:bCs/>
          <w:sz w:val="24"/>
          <w:szCs w:val="24"/>
          <w:lang w:val="en-US"/>
        </w:rPr>
        <w:t>Course Summary</w:t>
      </w:r>
      <w:r w:rsidR="00AC7E91" w:rsidRPr="00735E94">
        <w:rPr>
          <w:rFonts w:ascii="Arial" w:hAnsi="Arial" w:cs="Arial"/>
          <w:b/>
          <w:bCs/>
          <w:sz w:val="24"/>
          <w:szCs w:val="24"/>
          <w:lang w:val="en-US"/>
        </w:rPr>
        <w:t xml:space="preserve"> (for information)</w:t>
      </w:r>
      <w:r w:rsidRPr="00735E94">
        <w:rPr>
          <w:rFonts w:ascii="Arial" w:hAnsi="Arial" w:cs="Arial"/>
          <w:b/>
          <w:bCs/>
          <w:sz w:val="24"/>
          <w:szCs w:val="24"/>
          <w:lang w:val="en-US"/>
        </w:rPr>
        <w:t>:</w:t>
      </w:r>
      <w:r w:rsidRPr="00735E94">
        <w:rPr>
          <w:rFonts w:ascii="Arial" w:hAnsi="Arial" w:cs="Arial"/>
          <w:sz w:val="24"/>
          <w:szCs w:val="24"/>
          <w:lang w:val="en-US"/>
        </w:rPr>
        <w:t xml:space="preserve"> </w:t>
      </w:r>
      <w:r w:rsidRPr="00735E94">
        <w:rPr>
          <w:rFonts w:ascii="Arial" w:hAnsi="Arial" w:cs="Arial"/>
          <w:i/>
          <w:iCs/>
          <w:sz w:val="24"/>
          <w:szCs w:val="24"/>
          <w:lang w:val="en-US"/>
        </w:rPr>
        <w:t xml:space="preserve">For new courses, please also include: </w:t>
      </w:r>
    </w:p>
    <w:p w14:paraId="2B7C3E55" w14:textId="77777777" w:rsidR="00BD41E2" w:rsidRPr="00735E94" w:rsidRDefault="00BD41E2" w:rsidP="003A7AAA">
      <w:pPr>
        <w:spacing w:after="0" w:line="240" w:lineRule="auto"/>
        <w:rPr>
          <w:rFonts w:ascii="Arial" w:hAnsi="Arial" w:cs="Arial"/>
          <w:i/>
          <w:iCs/>
          <w:sz w:val="24"/>
          <w:szCs w:val="24"/>
          <w:lang w:val="en-US"/>
        </w:rPr>
      </w:pPr>
    </w:p>
    <w:p w14:paraId="6F5B057B" w14:textId="2DFC247D" w:rsidR="007C0E7B" w:rsidRPr="00E47139" w:rsidRDefault="002C71BA" w:rsidP="003A7AAA">
      <w:pPr>
        <w:pStyle w:val="ListParagraph"/>
        <w:numPr>
          <w:ilvl w:val="0"/>
          <w:numId w:val="1"/>
        </w:numPr>
        <w:spacing w:after="0" w:line="240" w:lineRule="auto"/>
        <w:rPr>
          <w:rFonts w:ascii="Arial" w:hAnsi="Arial" w:cs="Arial"/>
          <w:i/>
          <w:iCs/>
          <w:sz w:val="24"/>
          <w:szCs w:val="24"/>
          <w:lang w:val="en-US"/>
        </w:rPr>
      </w:pPr>
      <w:r w:rsidRPr="00E47139">
        <w:rPr>
          <w:rFonts w:ascii="Arial" w:hAnsi="Arial" w:cs="Arial"/>
          <w:b/>
          <w:bCs/>
          <w:i/>
          <w:iCs/>
          <w:sz w:val="24"/>
          <w:szCs w:val="24"/>
          <w:lang w:val="en-US"/>
        </w:rPr>
        <w:t xml:space="preserve">Course </w:t>
      </w:r>
      <w:r w:rsidR="006E5C78" w:rsidRPr="00E47139">
        <w:rPr>
          <w:rFonts w:ascii="Arial" w:hAnsi="Arial" w:cs="Arial"/>
          <w:b/>
          <w:bCs/>
          <w:i/>
          <w:iCs/>
          <w:sz w:val="24"/>
          <w:szCs w:val="24"/>
          <w:lang w:val="en-US"/>
        </w:rPr>
        <w:t>Learning Outcomes</w:t>
      </w:r>
      <w:r w:rsidR="00C35A46" w:rsidRPr="00E47139">
        <w:rPr>
          <w:rFonts w:ascii="Arial" w:hAnsi="Arial" w:cs="Arial"/>
          <w:i/>
          <w:iCs/>
          <w:sz w:val="24"/>
          <w:szCs w:val="24"/>
          <w:lang w:val="en-US"/>
        </w:rPr>
        <w:t xml:space="preserve"> – please provide a bulleted list</w:t>
      </w:r>
      <w:r w:rsidR="002E4ACA">
        <w:rPr>
          <w:rFonts w:ascii="Arial" w:hAnsi="Arial" w:cs="Arial"/>
          <w:i/>
          <w:iCs/>
          <w:sz w:val="24"/>
          <w:szCs w:val="24"/>
          <w:lang w:val="en-US"/>
        </w:rPr>
        <w:t xml:space="preserve"> (i.e.</w:t>
      </w:r>
      <w:r w:rsidR="00A97F9D">
        <w:rPr>
          <w:rFonts w:ascii="Arial" w:hAnsi="Arial" w:cs="Arial"/>
          <w:i/>
          <w:iCs/>
          <w:sz w:val="24"/>
          <w:szCs w:val="24"/>
          <w:lang w:val="en-US"/>
        </w:rPr>
        <w:t>,</w:t>
      </w:r>
      <w:r w:rsidR="002E4ACA">
        <w:rPr>
          <w:rFonts w:ascii="Arial" w:hAnsi="Arial" w:cs="Arial"/>
          <w:i/>
          <w:iCs/>
          <w:sz w:val="24"/>
          <w:szCs w:val="24"/>
          <w:lang w:val="en-US"/>
        </w:rPr>
        <w:t xml:space="preserve"> </w:t>
      </w:r>
      <w:r w:rsidR="00F76A56">
        <w:rPr>
          <w:rFonts w:ascii="Arial" w:hAnsi="Arial" w:cs="Arial"/>
          <w:i/>
          <w:iCs/>
          <w:sz w:val="24"/>
          <w:szCs w:val="24"/>
          <w:lang w:val="en-US"/>
        </w:rPr>
        <w:t xml:space="preserve">5-7 </w:t>
      </w:r>
      <w:r w:rsidR="002E4ACA">
        <w:rPr>
          <w:rFonts w:ascii="Arial" w:hAnsi="Arial" w:cs="Arial"/>
          <w:i/>
          <w:iCs/>
          <w:sz w:val="24"/>
          <w:szCs w:val="24"/>
          <w:lang w:val="en-US"/>
        </w:rPr>
        <w:t>items) that outline what the course will achieve</w:t>
      </w:r>
    </w:p>
    <w:p w14:paraId="58235CA3" w14:textId="257AA882" w:rsidR="00C35A46" w:rsidRPr="00E47139" w:rsidRDefault="00DF38EA" w:rsidP="003A7AAA">
      <w:pPr>
        <w:pStyle w:val="ListParagraph"/>
        <w:numPr>
          <w:ilvl w:val="0"/>
          <w:numId w:val="1"/>
        </w:numPr>
        <w:spacing w:after="0" w:line="240" w:lineRule="auto"/>
        <w:rPr>
          <w:rFonts w:ascii="Arial" w:hAnsi="Arial" w:cs="Arial"/>
          <w:i/>
          <w:iCs/>
          <w:sz w:val="24"/>
          <w:szCs w:val="24"/>
          <w:lang w:val="en-US"/>
        </w:rPr>
      </w:pPr>
      <w:r w:rsidRPr="00E47139">
        <w:rPr>
          <w:rFonts w:ascii="Arial" w:hAnsi="Arial" w:cs="Arial"/>
          <w:b/>
          <w:bCs/>
          <w:i/>
          <w:iCs/>
          <w:sz w:val="24"/>
          <w:szCs w:val="24"/>
          <w:lang w:val="en-US"/>
        </w:rPr>
        <w:t>Anticipated</w:t>
      </w:r>
      <w:r w:rsidR="006E5C78" w:rsidRPr="00E47139">
        <w:rPr>
          <w:rFonts w:ascii="Arial" w:hAnsi="Arial" w:cs="Arial"/>
          <w:b/>
          <w:bCs/>
          <w:i/>
          <w:iCs/>
          <w:sz w:val="24"/>
          <w:szCs w:val="24"/>
          <w:lang w:val="en-US"/>
        </w:rPr>
        <w:t xml:space="preserve"> </w:t>
      </w:r>
      <w:r w:rsidR="007C0E7B" w:rsidRPr="00E47139">
        <w:rPr>
          <w:rFonts w:ascii="Arial" w:hAnsi="Arial" w:cs="Arial"/>
          <w:b/>
          <w:bCs/>
          <w:i/>
          <w:iCs/>
          <w:sz w:val="24"/>
          <w:szCs w:val="24"/>
          <w:lang w:val="en-US"/>
        </w:rPr>
        <w:t>G</w:t>
      </w:r>
      <w:r w:rsidR="006E5C78" w:rsidRPr="00E47139">
        <w:rPr>
          <w:rFonts w:ascii="Arial" w:hAnsi="Arial" w:cs="Arial"/>
          <w:b/>
          <w:bCs/>
          <w:i/>
          <w:iCs/>
          <w:sz w:val="24"/>
          <w:szCs w:val="24"/>
          <w:lang w:val="en-US"/>
        </w:rPr>
        <w:t xml:space="preserve">rading </w:t>
      </w:r>
      <w:r w:rsidR="007C0E7B" w:rsidRPr="00E47139">
        <w:rPr>
          <w:rFonts w:ascii="Arial" w:hAnsi="Arial" w:cs="Arial"/>
          <w:b/>
          <w:bCs/>
          <w:i/>
          <w:iCs/>
          <w:sz w:val="24"/>
          <w:szCs w:val="24"/>
          <w:lang w:val="en-US"/>
        </w:rPr>
        <w:t>S</w:t>
      </w:r>
      <w:r w:rsidR="006E5C78" w:rsidRPr="00E47139">
        <w:rPr>
          <w:rFonts w:ascii="Arial" w:hAnsi="Arial" w:cs="Arial"/>
          <w:b/>
          <w:bCs/>
          <w:i/>
          <w:iCs/>
          <w:sz w:val="24"/>
          <w:szCs w:val="24"/>
          <w:lang w:val="en-US"/>
        </w:rPr>
        <w:t>tructure</w:t>
      </w:r>
      <w:r w:rsidR="006E5C78" w:rsidRPr="00E47139">
        <w:rPr>
          <w:rFonts w:ascii="Arial" w:hAnsi="Arial" w:cs="Arial"/>
          <w:i/>
          <w:iCs/>
          <w:sz w:val="24"/>
          <w:szCs w:val="24"/>
          <w:lang w:val="en-US"/>
        </w:rPr>
        <w:t xml:space="preserve"> – </w:t>
      </w:r>
      <w:r w:rsidR="00C35A46" w:rsidRPr="00E47139">
        <w:rPr>
          <w:rFonts w:ascii="Arial" w:hAnsi="Arial" w:cs="Arial"/>
          <w:i/>
          <w:iCs/>
          <w:sz w:val="24"/>
          <w:szCs w:val="24"/>
          <w:lang w:val="en-US"/>
        </w:rPr>
        <w:t xml:space="preserve">if the course is an essay course, please indicate how the course will meet the requirements for written assignments as per the </w:t>
      </w:r>
      <w:hyperlink r:id="rId13" w:history="1">
        <w:r w:rsidR="00C35A46" w:rsidRPr="00E47139">
          <w:rPr>
            <w:rStyle w:val="Hyperlink"/>
            <w:rFonts w:ascii="Arial" w:hAnsi="Arial" w:cs="Arial"/>
            <w:i/>
            <w:iCs/>
            <w:sz w:val="24"/>
            <w:szCs w:val="24"/>
            <w:lang w:val="en-US"/>
          </w:rPr>
          <w:t>Course Numbering Policy, Essay Courses and Hours of Instruction</w:t>
        </w:r>
      </w:hyperlink>
      <w:r w:rsidR="007C0E7B" w:rsidRPr="00E47139">
        <w:rPr>
          <w:rFonts w:ascii="Arial" w:hAnsi="Arial" w:cs="Arial"/>
          <w:i/>
          <w:iCs/>
          <w:sz w:val="24"/>
          <w:szCs w:val="24"/>
          <w:lang w:val="en-US"/>
        </w:rPr>
        <w:t>.</w:t>
      </w:r>
      <w:r w:rsidR="00C35A46" w:rsidRPr="00E47139">
        <w:rPr>
          <w:rFonts w:ascii="Arial" w:hAnsi="Arial" w:cs="Arial"/>
          <w:i/>
          <w:iCs/>
          <w:sz w:val="24"/>
          <w:szCs w:val="24"/>
          <w:lang w:val="en-US"/>
        </w:rPr>
        <w:t xml:space="preserve"> </w:t>
      </w:r>
    </w:p>
    <w:p w14:paraId="3E5EED8B" w14:textId="77777777" w:rsidR="00BD41E2" w:rsidRDefault="00BD41E2" w:rsidP="003A7AAA">
      <w:pPr>
        <w:spacing w:after="0" w:line="240" w:lineRule="auto"/>
        <w:rPr>
          <w:rFonts w:ascii="Arial" w:hAnsi="Arial" w:cs="Arial"/>
          <w:i/>
          <w:iCs/>
          <w:sz w:val="24"/>
          <w:szCs w:val="24"/>
          <w:lang w:val="en-US"/>
        </w:rPr>
      </w:pPr>
    </w:p>
    <w:p w14:paraId="1D226709" w14:textId="77777777" w:rsidR="00E925B5" w:rsidRPr="00735E94" w:rsidRDefault="00E925B5" w:rsidP="003A7AAA">
      <w:pPr>
        <w:spacing w:after="0" w:line="240" w:lineRule="auto"/>
        <w:rPr>
          <w:rFonts w:ascii="Arial" w:hAnsi="Arial" w:cs="Arial"/>
          <w:b/>
          <w:bCs/>
          <w:sz w:val="24"/>
          <w:szCs w:val="24"/>
          <w:lang w:val="en-US"/>
        </w:rPr>
      </w:pPr>
    </w:p>
    <w:p w14:paraId="70CFF11C" w14:textId="597CFB5C" w:rsidR="000041A8" w:rsidRPr="00735E94" w:rsidRDefault="00AC7E91" w:rsidP="003A7AAA">
      <w:pPr>
        <w:spacing w:after="0" w:line="240" w:lineRule="auto"/>
        <w:rPr>
          <w:rFonts w:ascii="Arial" w:hAnsi="Arial" w:cs="Arial"/>
          <w:i/>
          <w:iCs/>
          <w:sz w:val="24"/>
          <w:szCs w:val="24"/>
          <w:lang w:val="en-US"/>
        </w:rPr>
      </w:pPr>
      <w:r w:rsidRPr="00735E94">
        <w:rPr>
          <w:rFonts w:ascii="Arial" w:hAnsi="Arial" w:cs="Arial"/>
          <w:b/>
          <w:bCs/>
          <w:sz w:val="24"/>
          <w:szCs w:val="24"/>
          <w:lang w:val="en-US"/>
        </w:rPr>
        <w:lastRenderedPageBreak/>
        <w:t xml:space="preserve">Associate Dean </w:t>
      </w:r>
      <w:r w:rsidR="00C35A46" w:rsidRPr="00735E94">
        <w:rPr>
          <w:rFonts w:ascii="Arial" w:hAnsi="Arial" w:cs="Arial"/>
          <w:b/>
          <w:bCs/>
          <w:sz w:val="24"/>
          <w:szCs w:val="24"/>
          <w:lang w:val="en-US"/>
        </w:rPr>
        <w:t xml:space="preserve">– </w:t>
      </w:r>
      <w:r w:rsidR="00FF2F28" w:rsidRPr="00FD4F12">
        <w:rPr>
          <w:rFonts w:ascii="Arial" w:hAnsi="Arial" w:cs="Arial"/>
          <w:b/>
          <w:bCs/>
          <w:sz w:val="24"/>
          <w:szCs w:val="24"/>
          <w:lang w:val="en-US"/>
        </w:rPr>
        <w:t>Academic</w:t>
      </w:r>
      <w:r w:rsidR="00FF2F28">
        <w:rPr>
          <w:rFonts w:ascii="Arial" w:hAnsi="Arial" w:cs="Arial"/>
          <w:sz w:val="24"/>
          <w:szCs w:val="24"/>
          <w:lang w:val="en-US"/>
        </w:rPr>
        <w:t xml:space="preserve"> </w:t>
      </w:r>
      <w:r w:rsidRPr="00735E94">
        <w:rPr>
          <w:rFonts w:ascii="Arial" w:hAnsi="Arial" w:cs="Arial"/>
          <w:b/>
          <w:bCs/>
          <w:sz w:val="24"/>
          <w:szCs w:val="24"/>
          <w:lang w:val="en-US"/>
        </w:rPr>
        <w:t xml:space="preserve">(or Equivalent) </w:t>
      </w:r>
      <w:r w:rsidR="000041A8" w:rsidRPr="00735E94">
        <w:rPr>
          <w:rFonts w:ascii="Arial" w:hAnsi="Arial" w:cs="Arial"/>
          <w:b/>
          <w:bCs/>
          <w:sz w:val="24"/>
          <w:szCs w:val="24"/>
          <w:lang w:val="en-US"/>
        </w:rPr>
        <w:t>Contact:</w:t>
      </w:r>
      <w:r w:rsidR="000041A8" w:rsidRPr="00735E94">
        <w:rPr>
          <w:rFonts w:ascii="Arial" w:hAnsi="Arial" w:cs="Arial"/>
          <w:sz w:val="24"/>
          <w:szCs w:val="24"/>
          <w:lang w:val="en-US"/>
        </w:rPr>
        <w:t xml:space="preserve"> </w:t>
      </w:r>
      <w:bookmarkStart w:id="4" w:name="_Hlk132199576"/>
      <w:r w:rsidR="009E2C3C" w:rsidRPr="00735E94">
        <w:rPr>
          <w:rFonts w:ascii="Arial" w:hAnsi="Arial" w:cs="Arial"/>
          <w:i/>
          <w:iCs/>
          <w:sz w:val="24"/>
          <w:szCs w:val="24"/>
          <w:lang w:val="en-US"/>
        </w:rPr>
        <w:t>Include the</w:t>
      </w:r>
      <w:r w:rsidR="0020424B" w:rsidRPr="00735E94">
        <w:rPr>
          <w:rFonts w:ascii="Arial" w:hAnsi="Arial" w:cs="Arial"/>
          <w:i/>
          <w:iCs/>
          <w:sz w:val="24"/>
          <w:szCs w:val="24"/>
          <w:lang w:val="en-US"/>
        </w:rPr>
        <w:t>ir</w:t>
      </w:r>
      <w:r w:rsidR="009E2C3C" w:rsidRPr="00735E94">
        <w:rPr>
          <w:rFonts w:ascii="Arial" w:hAnsi="Arial" w:cs="Arial"/>
          <w:i/>
          <w:iCs/>
          <w:sz w:val="24"/>
          <w:szCs w:val="24"/>
          <w:lang w:val="en-US"/>
        </w:rPr>
        <w:t xml:space="preserve"> name, </w:t>
      </w:r>
      <w:r w:rsidR="0020424B" w:rsidRPr="00735E94">
        <w:rPr>
          <w:rFonts w:ascii="Arial" w:hAnsi="Arial" w:cs="Arial"/>
          <w:i/>
          <w:iCs/>
          <w:sz w:val="24"/>
          <w:szCs w:val="24"/>
          <w:lang w:val="en-US"/>
        </w:rPr>
        <w:t xml:space="preserve">role, </w:t>
      </w:r>
      <w:r w:rsidR="009E2C3C" w:rsidRPr="00735E94">
        <w:rPr>
          <w:rFonts w:ascii="Arial" w:hAnsi="Arial" w:cs="Arial"/>
          <w:i/>
          <w:iCs/>
          <w:sz w:val="24"/>
          <w:szCs w:val="24"/>
          <w:lang w:val="en-US"/>
        </w:rPr>
        <w:t xml:space="preserve">Faculty/School/Affiliate, and email address. </w:t>
      </w:r>
      <w:bookmarkEnd w:id="4"/>
    </w:p>
    <w:p w14:paraId="44003F84" w14:textId="11C11829" w:rsidR="00773413" w:rsidRPr="00735E94" w:rsidRDefault="00773413" w:rsidP="003A7AAA">
      <w:pPr>
        <w:spacing w:after="0" w:line="240" w:lineRule="auto"/>
        <w:rPr>
          <w:rFonts w:ascii="Arial" w:hAnsi="Arial" w:cs="Arial"/>
          <w:i/>
          <w:iCs/>
          <w:sz w:val="24"/>
          <w:szCs w:val="24"/>
          <w:lang w:val="en-US"/>
        </w:rPr>
      </w:pPr>
    </w:p>
    <w:p w14:paraId="37C88788" w14:textId="24777F2A" w:rsidR="00773413" w:rsidRPr="00735E94" w:rsidRDefault="00773413" w:rsidP="003A7AAA">
      <w:pPr>
        <w:spacing w:after="0" w:line="240" w:lineRule="auto"/>
        <w:rPr>
          <w:rFonts w:ascii="Arial" w:hAnsi="Arial" w:cs="Arial"/>
          <w:i/>
          <w:iCs/>
          <w:sz w:val="24"/>
          <w:szCs w:val="24"/>
          <w:lang w:val="en-US"/>
        </w:rPr>
      </w:pPr>
      <w:r w:rsidRPr="00735E94">
        <w:rPr>
          <w:rFonts w:ascii="Arial" w:hAnsi="Arial" w:cs="Arial"/>
          <w:i/>
          <w:iCs/>
          <w:sz w:val="24"/>
          <w:szCs w:val="24"/>
          <w:lang w:val="en-US"/>
        </w:rPr>
        <w:t xml:space="preserve">Example: J. Smith, Associate Dean (Undergraduate), Faculty of Social Science, </w:t>
      </w:r>
      <w:hyperlink r:id="rId14" w:history="1">
        <w:r w:rsidRPr="00735E94">
          <w:rPr>
            <w:rStyle w:val="Hyperlink"/>
            <w:rFonts w:ascii="Arial" w:hAnsi="Arial" w:cs="Arial"/>
            <w:i/>
            <w:iCs/>
            <w:sz w:val="24"/>
            <w:szCs w:val="24"/>
            <w:lang w:val="en-US"/>
          </w:rPr>
          <w:t>j.smith@uwo.ca</w:t>
        </w:r>
      </w:hyperlink>
      <w:r w:rsidRPr="00735E94">
        <w:rPr>
          <w:rFonts w:ascii="Arial" w:hAnsi="Arial" w:cs="Arial"/>
          <w:i/>
          <w:iCs/>
          <w:sz w:val="24"/>
          <w:szCs w:val="24"/>
          <w:lang w:val="en-US"/>
        </w:rPr>
        <w:t xml:space="preserve">. </w:t>
      </w:r>
    </w:p>
    <w:p w14:paraId="57A234CA" w14:textId="77777777" w:rsidR="00BD41E2" w:rsidRPr="00735E94" w:rsidRDefault="00BD41E2" w:rsidP="003A7AAA">
      <w:pPr>
        <w:spacing w:after="0" w:line="240" w:lineRule="auto"/>
        <w:rPr>
          <w:rFonts w:ascii="Arial" w:hAnsi="Arial" w:cs="Arial"/>
          <w:b/>
          <w:bCs/>
          <w:sz w:val="24"/>
          <w:szCs w:val="24"/>
          <w:lang w:val="en-US"/>
        </w:rPr>
      </w:pPr>
    </w:p>
    <w:p w14:paraId="69935188" w14:textId="1D28C8BA" w:rsidR="00AC7E91" w:rsidRPr="00735E94" w:rsidRDefault="00AC7E91" w:rsidP="003A7AAA">
      <w:pPr>
        <w:spacing w:after="0" w:line="240" w:lineRule="auto"/>
        <w:rPr>
          <w:rFonts w:ascii="Arial" w:hAnsi="Arial" w:cs="Arial"/>
          <w:i/>
          <w:iCs/>
          <w:sz w:val="24"/>
          <w:szCs w:val="24"/>
          <w:lang w:val="en-US"/>
        </w:rPr>
      </w:pPr>
      <w:r w:rsidRPr="00735E94">
        <w:rPr>
          <w:rFonts w:ascii="Arial" w:hAnsi="Arial" w:cs="Arial"/>
          <w:b/>
          <w:bCs/>
          <w:sz w:val="24"/>
          <w:szCs w:val="24"/>
          <w:lang w:val="en-US"/>
        </w:rPr>
        <w:t>Department</w:t>
      </w:r>
      <w:r w:rsidR="007525A5" w:rsidRPr="00735E94">
        <w:rPr>
          <w:rFonts w:ascii="Arial" w:hAnsi="Arial" w:cs="Arial"/>
          <w:b/>
          <w:bCs/>
          <w:sz w:val="24"/>
          <w:szCs w:val="24"/>
          <w:lang w:val="en-US"/>
        </w:rPr>
        <w:t>/Program Contact:</w:t>
      </w:r>
      <w:r w:rsidR="00C35A46" w:rsidRPr="00735E94">
        <w:rPr>
          <w:rFonts w:ascii="Arial" w:hAnsi="Arial" w:cs="Arial"/>
          <w:i/>
          <w:iCs/>
          <w:sz w:val="24"/>
          <w:szCs w:val="24"/>
          <w:lang w:val="en-US"/>
        </w:rPr>
        <w:t xml:space="preserve"> </w:t>
      </w:r>
      <w:bookmarkStart w:id="5" w:name="_Hlk132199649"/>
      <w:r w:rsidR="00C35A46" w:rsidRPr="00735E94">
        <w:rPr>
          <w:rFonts w:ascii="Arial" w:hAnsi="Arial" w:cs="Arial"/>
          <w:i/>
          <w:iCs/>
          <w:sz w:val="24"/>
          <w:szCs w:val="24"/>
          <w:lang w:val="en-US"/>
        </w:rPr>
        <w:t xml:space="preserve">If there is a department or program level contact for the proposal, please include their name, role, department/program, and email address. </w:t>
      </w:r>
      <w:bookmarkEnd w:id="5"/>
      <w:r w:rsidR="003801D5" w:rsidRPr="00735E94">
        <w:rPr>
          <w:rFonts w:ascii="Arial" w:hAnsi="Arial" w:cs="Arial"/>
          <w:i/>
          <w:iCs/>
          <w:sz w:val="24"/>
          <w:szCs w:val="24"/>
          <w:lang w:val="en-US"/>
        </w:rPr>
        <w:t xml:space="preserve">If there is no departmental/program contact, delete this item. </w:t>
      </w:r>
    </w:p>
    <w:p w14:paraId="3F6841B8" w14:textId="77777777" w:rsidR="00BD41E2" w:rsidRPr="00735E94" w:rsidRDefault="00BD41E2" w:rsidP="003A7AAA">
      <w:pPr>
        <w:spacing w:after="0" w:line="240" w:lineRule="auto"/>
        <w:rPr>
          <w:rFonts w:ascii="Arial" w:hAnsi="Arial" w:cs="Arial"/>
          <w:b/>
          <w:bCs/>
          <w:sz w:val="24"/>
          <w:szCs w:val="24"/>
          <w:lang w:val="en-US"/>
        </w:rPr>
      </w:pPr>
    </w:p>
    <w:p w14:paraId="50A9DA9E" w14:textId="04D02000" w:rsidR="007525A5" w:rsidRPr="00735E94" w:rsidRDefault="007525A5" w:rsidP="003A7AAA">
      <w:pPr>
        <w:spacing w:after="0" w:line="240" w:lineRule="auto"/>
        <w:rPr>
          <w:rFonts w:ascii="Arial" w:hAnsi="Arial" w:cs="Arial"/>
          <w:b/>
          <w:bCs/>
          <w:i/>
          <w:iCs/>
          <w:sz w:val="24"/>
          <w:szCs w:val="24"/>
          <w:lang w:val="en-US"/>
        </w:rPr>
      </w:pPr>
      <w:r w:rsidRPr="00735E94">
        <w:rPr>
          <w:rFonts w:ascii="Arial" w:hAnsi="Arial" w:cs="Arial"/>
          <w:b/>
          <w:bCs/>
          <w:sz w:val="24"/>
          <w:szCs w:val="24"/>
          <w:lang w:val="en-US"/>
        </w:rPr>
        <w:t xml:space="preserve">EPC and Approval Date: </w:t>
      </w:r>
      <w:r w:rsidRPr="00735E94">
        <w:rPr>
          <w:rFonts w:ascii="Arial" w:hAnsi="Arial" w:cs="Arial"/>
          <w:i/>
          <w:iCs/>
          <w:sz w:val="24"/>
          <w:szCs w:val="24"/>
          <w:lang w:val="en-US"/>
        </w:rPr>
        <w:t>List the EPC and approval date. Please also include any other bodies that approved the proposal.</w:t>
      </w:r>
      <w:r w:rsidRPr="00735E94">
        <w:rPr>
          <w:rFonts w:ascii="Arial" w:hAnsi="Arial" w:cs="Arial"/>
          <w:b/>
          <w:bCs/>
          <w:i/>
          <w:iCs/>
          <w:sz w:val="24"/>
          <w:szCs w:val="24"/>
          <w:lang w:val="en-US"/>
        </w:rPr>
        <w:t xml:space="preserve"> </w:t>
      </w:r>
    </w:p>
    <w:p w14:paraId="37352194" w14:textId="77777777" w:rsidR="00BD41E2" w:rsidRPr="00735E94" w:rsidRDefault="00BD41E2" w:rsidP="003A7AAA">
      <w:pPr>
        <w:spacing w:after="0" w:line="240" w:lineRule="auto"/>
        <w:rPr>
          <w:rFonts w:ascii="Arial" w:hAnsi="Arial" w:cs="Arial"/>
          <w:b/>
          <w:bCs/>
          <w:sz w:val="24"/>
          <w:szCs w:val="24"/>
          <w:lang w:val="en-US"/>
        </w:rPr>
      </w:pPr>
    </w:p>
    <w:p w14:paraId="485E9F47" w14:textId="1D274329" w:rsidR="004647C5" w:rsidRPr="00B0604D" w:rsidRDefault="000041A8" w:rsidP="003A7AAA">
      <w:pPr>
        <w:spacing w:after="0" w:line="240" w:lineRule="auto"/>
        <w:rPr>
          <w:rFonts w:ascii="Arial" w:hAnsi="Arial" w:cs="Arial"/>
          <w:i/>
          <w:iCs/>
          <w:sz w:val="24"/>
          <w:szCs w:val="24"/>
          <w:lang w:val="en-US"/>
        </w:rPr>
      </w:pPr>
      <w:r w:rsidRPr="00735E94">
        <w:rPr>
          <w:rFonts w:ascii="Arial" w:hAnsi="Arial" w:cs="Arial"/>
          <w:b/>
          <w:bCs/>
          <w:sz w:val="24"/>
          <w:szCs w:val="24"/>
          <w:lang w:val="en-US"/>
        </w:rPr>
        <w:t>Consultation</w:t>
      </w:r>
      <w:r w:rsidR="002C71BA" w:rsidRPr="00735E94">
        <w:rPr>
          <w:rFonts w:ascii="Arial" w:hAnsi="Arial" w:cs="Arial"/>
          <w:b/>
          <w:bCs/>
          <w:sz w:val="24"/>
          <w:szCs w:val="24"/>
          <w:lang w:val="en-US"/>
        </w:rPr>
        <w:t xml:space="preserve"> and Results</w:t>
      </w:r>
      <w:r w:rsidRPr="00735E94">
        <w:rPr>
          <w:rFonts w:ascii="Arial" w:hAnsi="Arial" w:cs="Arial"/>
          <w:b/>
          <w:bCs/>
          <w:sz w:val="24"/>
          <w:szCs w:val="24"/>
          <w:lang w:val="en-US"/>
        </w:rPr>
        <w:t>:</w:t>
      </w:r>
      <w:r w:rsidRPr="00735E94">
        <w:rPr>
          <w:rFonts w:ascii="Arial" w:hAnsi="Arial" w:cs="Arial"/>
          <w:sz w:val="24"/>
          <w:szCs w:val="24"/>
          <w:lang w:val="en-US"/>
        </w:rPr>
        <w:t xml:space="preserve"> </w:t>
      </w:r>
      <w:r w:rsidRPr="00735E94">
        <w:rPr>
          <w:rFonts w:ascii="Arial" w:hAnsi="Arial" w:cs="Arial"/>
          <w:i/>
          <w:iCs/>
          <w:sz w:val="24"/>
          <w:szCs w:val="24"/>
          <w:lang w:val="en-US"/>
        </w:rPr>
        <w:t xml:space="preserve">List all individuals/programs consulted. </w:t>
      </w:r>
      <w:r w:rsidR="006E5C78" w:rsidRPr="00735E94">
        <w:rPr>
          <w:rFonts w:ascii="Arial" w:hAnsi="Arial" w:cs="Arial"/>
          <w:i/>
          <w:iCs/>
          <w:sz w:val="24"/>
          <w:szCs w:val="24"/>
          <w:lang w:val="en-US"/>
        </w:rPr>
        <w:t xml:space="preserve">Please </w:t>
      </w:r>
      <w:r w:rsidR="004647C5" w:rsidRPr="00B0604D">
        <w:rPr>
          <w:rFonts w:ascii="Arial" w:hAnsi="Arial" w:cs="Arial"/>
          <w:i/>
          <w:iCs/>
          <w:sz w:val="24"/>
          <w:szCs w:val="24"/>
          <w:lang w:val="en-US"/>
        </w:rPr>
        <w:t xml:space="preserve">also </w:t>
      </w:r>
      <w:r w:rsidR="006E5C78" w:rsidRPr="00B0604D">
        <w:rPr>
          <w:rFonts w:ascii="Arial" w:hAnsi="Arial" w:cs="Arial"/>
          <w:i/>
          <w:iCs/>
          <w:sz w:val="24"/>
          <w:szCs w:val="24"/>
          <w:lang w:val="en-US"/>
        </w:rPr>
        <w:t>include</w:t>
      </w:r>
      <w:r w:rsidR="007442EF" w:rsidRPr="00B0604D">
        <w:rPr>
          <w:rFonts w:ascii="Arial" w:hAnsi="Arial" w:cs="Arial"/>
          <w:i/>
          <w:iCs/>
          <w:sz w:val="24"/>
          <w:szCs w:val="24"/>
          <w:lang w:val="en-US"/>
        </w:rPr>
        <w:t>:</w:t>
      </w:r>
    </w:p>
    <w:p w14:paraId="71E93392" w14:textId="63CEBD49" w:rsidR="007A183B" w:rsidRPr="00B0604D" w:rsidRDefault="007A183B" w:rsidP="003A7AAA">
      <w:pPr>
        <w:pStyle w:val="ListParagraph"/>
        <w:numPr>
          <w:ilvl w:val="0"/>
          <w:numId w:val="15"/>
        </w:numPr>
        <w:spacing w:after="0" w:line="240" w:lineRule="auto"/>
        <w:rPr>
          <w:rFonts w:ascii="Arial" w:hAnsi="Arial" w:cs="Arial"/>
          <w:i/>
          <w:iCs/>
          <w:sz w:val="24"/>
          <w:szCs w:val="24"/>
          <w:lang w:val="en-US"/>
        </w:rPr>
      </w:pPr>
      <w:r w:rsidRPr="00B0604D">
        <w:rPr>
          <w:rFonts w:ascii="Arial" w:hAnsi="Arial" w:cs="Arial"/>
          <w:i/>
          <w:iCs/>
          <w:sz w:val="24"/>
          <w:szCs w:val="24"/>
          <w:lang w:val="en-US"/>
        </w:rPr>
        <w:t xml:space="preserve">The date the consultation </w:t>
      </w:r>
      <w:r w:rsidR="00D7702F" w:rsidRPr="00B0604D">
        <w:rPr>
          <w:rFonts w:ascii="Arial" w:hAnsi="Arial" w:cs="Arial"/>
          <w:i/>
          <w:iCs/>
          <w:sz w:val="24"/>
          <w:szCs w:val="24"/>
          <w:lang w:val="en-US"/>
        </w:rPr>
        <w:t>was sent to the parties.</w:t>
      </w:r>
    </w:p>
    <w:p w14:paraId="0FC50C29" w14:textId="347317CA" w:rsidR="00160F1D" w:rsidRPr="00B0604D" w:rsidRDefault="004647C5" w:rsidP="003A7AAA">
      <w:pPr>
        <w:pStyle w:val="ListParagraph"/>
        <w:numPr>
          <w:ilvl w:val="0"/>
          <w:numId w:val="15"/>
        </w:numPr>
        <w:spacing w:after="0" w:line="240" w:lineRule="auto"/>
        <w:rPr>
          <w:rFonts w:ascii="Arial" w:hAnsi="Arial" w:cs="Arial"/>
          <w:i/>
          <w:iCs/>
          <w:sz w:val="24"/>
          <w:szCs w:val="24"/>
          <w:lang w:val="en-US"/>
        </w:rPr>
      </w:pPr>
      <w:r w:rsidRPr="00B0604D">
        <w:rPr>
          <w:rFonts w:ascii="Arial" w:hAnsi="Arial" w:cs="Arial"/>
          <w:i/>
          <w:iCs/>
          <w:sz w:val="24"/>
          <w:szCs w:val="24"/>
          <w:lang w:val="en-US"/>
        </w:rPr>
        <w:t>A summary of feedback received at the end of the consultation list</w:t>
      </w:r>
      <w:r w:rsidR="00B0604D" w:rsidRPr="00B0604D">
        <w:rPr>
          <w:rFonts w:ascii="Arial" w:hAnsi="Arial" w:cs="Arial"/>
          <w:i/>
          <w:iCs/>
          <w:sz w:val="24"/>
          <w:szCs w:val="24"/>
          <w:lang w:val="en-US"/>
        </w:rPr>
        <w:t>, with units/roles identified as relevant.</w:t>
      </w:r>
    </w:p>
    <w:p w14:paraId="53BFCDD3" w14:textId="77777777" w:rsidR="00185261" w:rsidRPr="00185261" w:rsidRDefault="00185261" w:rsidP="003A7AAA">
      <w:pPr>
        <w:pStyle w:val="ListParagraph"/>
        <w:spacing w:after="0" w:line="240" w:lineRule="auto"/>
        <w:ind w:left="790"/>
        <w:rPr>
          <w:rFonts w:ascii="Arial" w:hAnsi="Arial" w:cs="Arial"/>
          <w:b/>
          <w:bCs/>
          <w:i/>
          <w:iCs/>
          <w:sz w:val="24"/>
          <w:szCs w:val="24"/>
          <w:highlight w:val="yellow"/>
          <w:lang w:val="en-US"/>
        </w:rPr>
      </w:pPr>
    </w:p>
    <w:p w14:paraId="5121EBD8" w14:textId="206E645F" w:rsidR="006239CE" w:rsidRDefault="00DF0D97" w:rsidP="003A7AAA">
      <w:pPr>
        <w:spacing w:after="0" w:line="240" w:lineRule="auto"/>
        <w:rPr>
          <w:rFonts w:ascii="Arial" w:hAnsi="Arial" w:cs="Arial"/>
          <w:i/>
          <w:iCs/>
          <w:color w:val="000000"/>
          <w:sz w:val="24"/>
          <w:szCs w:val="24"/>
        </w:rPr>
      </w:pPr>
      <w:r w:rsidRPr="00160F1D">
        <w:rPr>
          <w:rFonts w:ascii="Arial" w:hAnsi="Arial" w:cs="Arial"/>
          <w:b/>
          <w:bCs/>
          <w:i/>
          <w:iCs/>
          <w:color w:val="000000"/>
          <w:sz w:val="24"/>
          <w:szCs w:val="24"/>
        </w:rPr>
        <w:t>Consultation</w:t>
      </w:r>
      <w:r w:rsidR="006239CE" w:rsidRPr="00160F1D">
        <w:rPr>
          <w:rFonts w:ascii="Arial" w:hAnsi="Arial" w:cs="Arial"/>
          <w:b/>
          <w:bCs/>
          <w:i/>
          <w:iCs/>
          <w:color w:val="000000"/>
          <w:sz w:val="24"/>
          <w:szCs w:val="24"/>
        </w:rPr>
        <w:t xml:space="preserve"> Process</w:t>
      </w:r>
      <w:r w:rsidRPr="00160F1D">
        <w:rPr>
          <w:rFonts w:ascii="Arial" w:hAnsi="Arial" w:cs="Arial"/>
          <w:b/>
          <w:bCs/>
          <w:i/>
          <w:iCs/>
          <w:color w:val="000000"/>
          <w:sz w:val="24"/>
          <w:szCs w:val="24"/>
        </w:rPr>
        <w:t>:</w:t>
      </w:r>
      <w:r w:rsidR="006239CE" w:rsidRPr="00735E94">
        <w:rPr>
          <w:rFonts w:ascii="Arial" w:hAnsi="Arial" w:cs="Arial"/>
          <w:b/>
          <w:bCs/>
          <w:color w:val="000000"/>
          <w:sz w:val="24"/>
          <w:szCs w:val="24"/>
        </w:rPr>
        <w:t xml:space="preserve"> </w:t>
      </w:r>
      <w:bookmarkStart w:id="6" w:name="_Hlk147828549"/>
      <w:r w:rsidR="006239CE" w:rsidRPr="00E47139">
        <w:rPr>
          <w:rFonts w:ascii="Arial" w:hAnsi="Arial" w:cs="Arial"/>
          <w:i/>
          <w:iCs/>
          <w:color w:val="000000"/>
          <w:sz w:val="24"/>
          <w:szCs w:val="24"/>
        </w:rPr>
        <w:t>Each submission involving a program or course must identify where it is to be taught and if the program/course is offered in any other area, including: Main Campus, Huron University College, and/or King’s University College.</w:t>
      </w:r>
      <w:bookmarkEnd w:id="6"/>
    </w:p>
    <w:p w14:paraId="605A44A3" w14:textId="77777777" w:rsidR="0085032D" w:rsidRDefault="0085032D" w:rsidP="003A7AAA">
      <w:pPr>
        <w:spacing w:after="0" w:line="240" w:lineRule="auto"/>
        <w:rPr>
          <w:rFonts w:ascii="Arial" w:hAnsi="Arial" w:cs="Arial"/>
          <w:i/>
          <w:iCs/>
          <w:color w:val="000000"/>
          <w:sz w:val="24"/>
          <w:szCs w:val="24"/>
        </w:rPr>
      </w:pPr>
    </w:p>
    <w:p w14:paraId="08706BAA" w14:textId="77777777" w:rsidR="0085032D" w:rsidRDefault="004647C5" w:rsidP="003A7AAA">
      <w:pPr>
        <w:spacing w:after="0" w:line="240" w:lineRule="auto"/>
        <w:rPr>
          <w:rFonts w:ascii="Arial" w:hAnsi="Arial" w:cs="Arial"/>
          <w:i/>
          <w:iCs/>
          <w:color w:val="000000"/>
          <w:sz w:val="24"/>
          <w:szCs w:val="24"/>
        </w:rPr>
      </w:pPr>
      <w:r w:rsidRPr="00C55625">
        <w:rPr>
          <w:rFonts w:ascii="Arial" w:hAnsi="Arial" w:cs="Arial"/>
          <w:i/>
          <w:iCs/>
          <w:color w:val="000000"/>
          <w:sz w:val="24"/>
          <w:szCs w:val="24"/>
        </w:rPr>
        <w:t xml:space="preserve">Departments are encouraged </w:t>
      </w:r>
      <w:r w:rsidR="00BF7A27" w:rsidRPr="00C55625">
        <w:rPr>
          <w:rFonts w:ascii="Arial" w:hAnsi="Arial" w:cs="Arial"/>
          <w:i/>
          <w:iCs/>
          <w:color w:val="000000"/>
          <w:sz w:val="24"/>
          <w:szCs w:val="24"/>
        </w:rPr>
        <w:t xml:space="preserve">to think broadly about consultation and </w:t>
      </w:r>
      <w:r w:rsidRPr="00C55625">
        <w:rPr>
          <w:rFonts w:ascii="Arial" w:hAnsi="Arial" w:cs="Arial"/>
          <w:i/>
          <w:iCs/>
          <w:color w:val="000000"/>
          <w:sz w:val="24"/>
          <w:szCs w:val="24"/>
        </w:rPr>
        <w:t xml:space="preserve">to consult all other </w:t>
      </w:r>
      <w:r w:rsidR="007442EF" w:rsidRPr="00C55625">
        <w:rPr>
          <w:rFonts w:ascii="Arial" w:hAnsi="Arial" w:cs="Arial"/>
          <w:i/>
          <w:iCs/>
          <w:color w:val="000000"/>
          <w:sz w:val="24"/>
          <w:szCs w:val="24"/>
        </w:rPr>
        <w:t>D</w:t>
      </w:r>
      <w:r w:rsidRPr="00C55625">
        <w:rPr>
          <w:rFonts w:ascii="Arial" w:hAnsi="Arial" w:cs="Arial"/>
          <w:i/>
          <w:iCs/>
          <w:color w:val="000000"/>
          <w:sz w:val="24"/>
          <w:szCs w:val="24"/>
        </w:rPr>
        <w:t>epartments/Faculties</w:t>
      </w:r>
      <w:r w:rsidR="004E5089" w:rsidRPr="00C55625">
        <w:rPr>
          <w:rFonts w:ascii="Arial" w:hAnsi="Arial" w:cs="Arial"/>
          <w:i/>
          <w:iCs/>
          <w:color w:val="000000"/>
          <w:sz w:val="24"/>
          <w:szCs w:val="24"/>
        </w:rPr>
        <w:t>, including interdisciplinary programs offered between Departments/Faculties,</w:t>
      </w:r>
      <w:r w:rsidRPr="00C55625">
        <w:rPr>
          <w:rFonts w:ascii="Arial" w:hAnsi="Arial" w:cs="Arial"/>
          <w:i/>
          <w:iCs/>
          <w:color w:val="000000"/>
          <w:sz w:val="24"/>
          <w:szCs w:val="24"/>
        </w:rPr>
        <w:t xml:space="preserve"> that may be impacted by the proposal. A list of </w:t>
      </w:r>
      <w:r w:rsidR="007442EF" w:rsidRPr="00C55625">
        <w:rPr>
          <w:rFonts w:ascii="Arial" w:hAnsi="Arial" w:cs="Arial"/>
          <w:i/>
          <w:iCs/>
          <w:color w:val="000000"/>
          <w:sz w:val="24"/>
          <w:szCs w:val="24"/>
        </w:rPr>
        <w:t>D</w:t>
      </w:r>
      <w:r w:rsidRPr="00C55625">
        <w:rPr>
          <w:rFonts w:ascii="Arial" w:hAnsi="Arial" w:cs="Arial"/>
          <w:i/>
          <w:iCs/>
          <w:color w:val="000000"/>
          <w:sz w:val="24"/>
          <w:szCs w:val="24"/>
        </w:rPr>
        <w:t xml:space="preserve">epartments across Western and the Affiliates is available on the Secretariat website: </w:t>
      </w:r>
    </w:p>
    <w:p w14:paraId="1A0FA650" w14:textId="071F8B5F" w:rsidR="004647C5" w:rsidRPr="00C55625" w:rsidRDefault="00A26825" w:rsidP="003A7AAA">
      <w:pPr>
        <w:spacing w:after="0" w:line="240" w:lineRule="auto"/>
        <w:rPr>
          <w:rFonts w:ascii="Arial" w:hAnsi="Arial" w:cs="Arial"/>
          <w:i/>
          <w:iCs/>
          <w:color w:val="000000"/>
          <w:sz w:val="24"/>
          <w:szCs w:val="24"/>
        </w:rPr>
      </w:pPr>
      <w:hyperlink r:id="rId15" w:history="1">
        <w:r w:rsidR="0085032D" w:rsidRPr="002F2121">
          <w:rPr>
            <w:rStyle w:val="Hyperlink"/>
            <w:rFonts w:ascii="Arial" w:hAnsi="Arial" w:cs="Arial"/>
            <w:i/>
            <w:iCs/>
            <w:sz w:val="24"/>
            <w:szCs w:val="24"/>
          </w:rPr>
          <w:t>https://www.uwo.ca/univsec/pdf/academic_policies/general/socconsultation.pdf</w:t>
        </w:r>
      </w:hyperlink>
      <w:r w:rsidR="00617435">
        <w:rPr>
          <w:rFonts w:ascii="Arial" w:hAnsi="Arial" w:cs="Arial"/>
          <w:i/>
          <w:iCs/>
          <w:color w:val="000000"/>
          <w:sz w:val="24"/>
          <w:szCs w:val="24"/>
        </w:rPr>
        <w:t xml:space="preserve"> </w:t>
      </w:r>
    </w:p>
    <w:p w14:paraId="07FB870E" w14:textId="77777777" w:rsidR="0085032D" w:rsidRDefault="0085032D" w:rsidP="003A7AAA">
      <w:pPr>
        <w:spacing w:after="0" w:line="240" w:lineRule="auto"/>
        <w:rPr>
          <w:rFonts w:ascii="Arial" w:hAnsi="Arial" w:cs="Arial"/>
          <w:i/>
          <w:iCs/>
          <w:color w:val="000000"/>
          <w:sz w:val="24"/>
          <w:szCs w:val="24"/>
        </w:rPr>
      </w:pPr>
    </w:p>
    <w:p w14:paraId="130F022C" w14:textId="6032628C" w:rsidR="00185261" w:rsidRDefault="007442EF" w:rsidP="003A7AAA">
      <w:pPr>
        <w:spacing w:after="0" w:line="240" w:lineRule="auto"/>
        <w:rPr>
          <w:rFonts w:ascii="Arial" w:hAnsi="Arial" w:cs="Arial"/>
          <w:i/>
          <w:iCs/>
          <w:strike/>
          <w:color w:val="FF0000"/>
          <w:sz w:val="24"/>
          <w:szCs w:val="24"/>
        </w:rPr>
      </w:pPr>
      <w:r w:rsidRPr="00C55625">
        <w:rPr>
          <w:rFonts w:ascii="Arial" w:hAnsi="Arial" w:cs="Arial"/>
          <w:i/>
          <w:iCs/>
          <w:color w:val="000000"/>
          <w:sz w:val="24"/>
          <w:szCs w:val="24"/>
        </w:rPr>
        <w:t xml:space="preserve">The </w:t>
      </w:r>
      <w:r w:rsidR="004647C5" w:rsidRPr="00C55625">
        <w:rPr>
          <w:rFonts w:ascii="Arial" w:hAnsi="Arial" w:cs="Arial"/>
          <w:i/>
          <w:iCs/>
          <w:color w:val="000000"/>
          <w:sz w:val="24"/>
          <w:szCs w:val="24"/>
        </w:rPr>
        <w:t xml:space="preserve">Associate Dean </w:t>
      </w:r>
      <w:r w:rsidR="00D7702F" w:rsidRPr="00C55625">
        <w:rPr>
          <w:rFonts w:ascii="Arial" w:hAnsi="Arial" w:cs="Arial"/>
          <w:i/>
          <w:iCs/>
          <w:color w:val="000000"/>
          <w:sz w:val="24"/>
          <w:szCs w:val="24"/>
        </w:rPr>
        <w:t>Academic</w:t>
      </w:r>
      <w:r w:rsidRPr="00C55625">
        <w:rPr>
          <w:rFonts w:ascii="Arial" w:hAnsi="Arial" w:cs="Arial"/>
          <w:i/>
          <w:iCs/>
          <w:color w:val="000000"/>
          <w:sz w:val="24"/>
          <w:szCs w:val="24"/>
        </w:rPr>
        <w:t xml:space="preserve"> (or equivalent) </w:t>
      </w:r>
      <w:r w:rsidR="004647C5" w:rsidRPr="00C55625">
        <w:rPr>
          <w:rFonts w:ascii="Arial" w:hAnsi="Arial" w:cs="Arial"/>
          <w:i/>
          <w:iCs/>
          <w:color w:val="000000"/>
          <w:sz w:val="24"/>
          <w:szCs w:val="24"/>
        </w:rPr>
        <w:t>must be cc’d on all c</w:t>
      </w:r>
      <w:r w:rsidR="006239CE" w:rsidRPr="00C55625">
        <w:rPr>
          <w:rFonts w:ascii="Arial" w:hAnsi="Arial" w:cs="Arial"/>
          <w:i/>
          <w:iCs/>
          <w:color w:val="000000"/>
          <w:sz w:val="24"/>
          <w:szCs w:val="24"/>
        </w:rPr>
        <w:t>onsultation</w:t>
      </w:r>
      <w:r w:rsidR="00DF0D97" w:rsidRPr="00C55625">
        <w:rPr>
          <w:rFonts w:ascii="Arial" w:hAnsi="Arial" w:cs="Arial"/>
          <w:i/>
          <w:iCs/>
          <w:color w:val="000000"/>
          <w:sz w:val="24"/>
          <w:szCs w:val="24"/>
        </w:rPr>
        <w:t>s</w:t>
      </w:r>
      <w:r w:rsidR="004647C5" w:rsidRPr="00C55625">
        <w:rPr>
          <w:rFonts w:ascii="Arial" w:hAnsi="Arial" w:cs="Arial"/>
          <w:i/>
          <w:iCs/>
          <w:color w:val="000000"/>
          <w:sz w:val="24"/>
          <w:szCs w:val="24"/>
        </w:rPr>
        <w:t xml:space="preserve"> for Departments within their Faculty/School/Affiliate University College.</w:t>
      </w:r>
      <w:r w:rsidR="00185261" w:rsidRPr="00185261">
        <w:rPr>
          <w:rFonts w:ascii="Arial" w:hAnsi="Arial" w:cs="Arial"/>
          <w:i/>
          <w:iCs/>
          <w:strike/>
          <w:color w:val="FF0000"/>
          <w:sz w:val="24"/>
          <w:szCs w:val="24"/>
        </w:rPr>
        <w:t xml:space="preserve">  </w:t>
      </w:r>
    </w:p>
    <w:p w14:paraId="50EA0CE2" w14:textId="77777777" w:rsidR="0085032D" w:rsidRDefault="0085032D" w:rsidP="003A7AAA">
      <w:pPr>
        <w:spacing w:after="0" w:line="240" w:lineRule="auto"/>
        <w:rPr>
          <w:rFonts w:ascii="Arial" w:hAnsi="Arial" w:cs="Arial"/>
          <w:i/>
          <w:iCs/>
          <w:strike/>
          <w:color w:val="FF0000"/>
          <w:sz w:val="24"/>
          <w:szCs w:val="24"/>
        </w:rPr>
      </w:pPr>
    </w:p>
    <w:p w14:paraId="78A53F97" w14:textId="63791387" w:rsidR="00185261" w:rsidRPr="00185261" w:rsidRDefault="00185261" w:rsidP="003A7AAA">
      <w:pPr>
        <w:pStyle w:val="ListParagraph"/>
        <w:numPr>
          <w:ilvl w:val="0"/>
          <w:numId w:val="13"/>
        </w:numPr>
        <w:tabs>
          <w:tab w:val="left" w:pos="-1440"/>
        </w:tabs>
        <w:spacing w:after="0" w:line="240" w:lineRule="auto"/>
        <w:rPr>
          <w:rFonts w:ascii="Arial" w:hAnsi="Arial" w:cs="Arial"/>
          <w:i/>
          <w:iCs/>
          <w:color w:val="000000"/>
          <w:sz w:val="24"/>
          <w:szCs w:val="24"/>
        </w:rPr>
      </w:pPr>
      <w:r w:rsidRPr="00E47139">
        <w:rPr>
          <w:rFonts w:ascii="Arial" w:hAnsi="Arial" w:cs="Arial"/>
          <w:b/>
          <w:bCs/>
          <w:i/>
          <w:iCs/>
          <w:color w:val="000000"/>
          <w:sz w:val="24"/>
          <w:szCs w:val="24"/>
        </w:rPr>
        <w:t>Step 1:</w:t>
      </w:r>
      <w:r>
        <w:rPr>
          <w:rFonts w:ascii="Arial" w:hAnsi="Arial" w:cs="Arial"/>
          <w:b/>
          <w:bCs/>
          <w:i/>
          <w:iCs/>
          <w:color w:val="000000"/>
          <w:sz w:val="24"/>
          <w:szCs w:val="24"/>
        </w:rPr>
        <w:t xml:space="preserve"> </w:t>
      </w:r>
      <w:r w:rsidRPr="00E47139">
        <w:rPr>
          <w:rFonts w:ascii="Arial" w:hAnsi="Arial" w:cs="Arial"/>
          <w:i/>
          <w:iCs/>
          <w:color w:val="000000"/>
          <w:sz w:val="24"/>
          <w:szCs w:val="24"/>
        </w:rPr>
        <w:t>The Department initiating a SOC proposal will inform the</w:t>
      </w:r>
      <w:r w:rsidRPr="00C55625">
        <w:rPr>
          <w:rFonts w:ascii="Arial" w:hAnsi="Arial" w:cs="Arial"/>
          <w:i/>
          <w:iCs/>
          <w:color w:val="000000"/>
          <w:sz w:val="24"/>
          <w:szCs w:val="24"/>
        </w:rPr>
        <w:t xml:space="preserve"> appropriate Departments and Associate Deans Academic (or equivalent), as well as the Associate Dean Academic (or equivalent) of its own Faculty. The Associate Deans Academic (or equivalent) are responsible for forwarding the proposal to additional Departments should they identify a </w:t>
      </w:r>
      <w:r w:rsidR="00C55625">
        <w:rPr>
          <w:rFonts w:ascii="Arial" w:hAnsi="Arial" w:cs="Arial"/>
          <w:i/>
          <w:iCs/>
          <w:color w:val="000000"/>
          <w:sz w:val="24"/>
          <w:szCs w:val="24"/>
        </w:rPr>
        <w:t>program</w:t>
      </w:r>
      <w:r w:rsidRPr="00C55625">
        <w:rPr>
          <w:rFonts w:ascii="Arial" w:hAnsi="Arial" w:cs="Arial"/>
          <w:i/>
          <w:iCs/>
          <w:color w:val="000000"/>
          <w:sz w:val="24"/>
          <w:szCs w:val="24"/>
        </w:rPr>
        <w:t xml:space="preserve"> that may be impacted by the proposal that was not </w:t>
      </w:r>
      <w:r w:rsidR="00C55625">
        <w:rPr>
          <w:rFonts w:ascii="Arial" w:hAnsi="Arial" w:cs="Arial"/>
          <w:i/>
          <w:iCs/>
          <w:color w:val="000000"/>
          <w:sz w:val="24"/>
          <w:szCs w:val="24"/>
        </w:rPr>
        <w:t xml:space="preserve">represented </w:t>
      </w:r>
      <w:r w:rsidRPr="00C55625">
        <w:rPr>
          <w:rFonts w:ascii="Arial" w:hAnsi="Arial" w:cs="Arial"/>
          <w:i/>
          <w:iCs/>
          <w:color w:val="000000"/>
          <w:sz w:val="24"/>
          <w:szCs w:val="24"/>
        </w:rPr>
        <w:t>on the original consultation</w:t>
      </w:r>
      <w:r w:rsidR="00FB7323" w:rsidRPr="00C55625">
        <w:rPr>
          <w:rFonts w:ascii="Arial" w:hAnsi="Arial" w:cs="Arial"/>
          <w:i/>
          <w:iCs/>
          <w:color w:val="000000"/>
          <w:sz w:val="24"/>
          <w:szCs w:val="24"/>
        </w:rPr>
        <w:t>.</w:t>
      </w:r>
      <w:r w:rsidRPr="00C55625">
        <w:rPr>
          <w:rFonts w:ascii="Arial" w:hAnsi="Arial" w:cs="Arial"/>
          <w:i/>
          <w:iCs/>
          <w:color w:val="000000"/>
          <w:sz w:val="24"/>
          <w:szCs w:val="24"/>
        </w:rPr>
        <w:t xml:space="preserve"> Individuals consulted have </w:t>
      </w:r>
      <w:r w:rsidR="008F6563">
        <w:rPr>
          <w:rFonts w:ascii="Arial" w:hAnsi="Arial" w:cs="Arial"/>
          <w:i/>
          <w:iCs/>
          <w:color w:val="000000"/>
          <w:sz w:val="24"/>
          <w:szCs w:val="24"/>
        </w:rPr>
        <w:t>14</w:t>
      </w:r>
      <w:r w:rsidRPr="00C55625">
        <w:rPr>
          <w:rFonts w:ascii="Arial" w:hAnsi="Arial" w:cs="Arial"/>
          <w:i/>
          <w:iCs/>
          <w:color w:val="000000"/>
          <w:sz w:val="24"/>
          <w:szCs w:val="24"/>
        </w:rPr>
        <w:t xml:space="preserve"> days from the date consultation was requested </w:t>
      </w:r>
      <w:r w:rsidRPr="00E47139">
        <w:rPr>
          <w:rFonts w:ascii="Arial" w:hAnsi="Arial" w:cs="Arial"/>
          <w:i/>
          <w:iCs/>
          <w:color w:val="000000"/>
          <w:sz w:val="24"/>
          <w:szCs w:val="24"/>
        </w:rPr>
        <w:t xml:space="preserve">to reply. </w:t>
      </w:r>
    </w:p>
    <w:p w14:paraId="6B630774" w14:textId="1899F8D7" w:rsidR="006239CE" w:rsidRPr="0093478A" w:rsidRDefault="006239CE" w:rsidP="003A7AAA">
      <w:pPr>
        <w:pStyle w:val="ListParagraph"/>
        <w:numPr>
          <w:ilvl w:val="0"/>
          <w:numId w:val="13"/>
        </w:numPr>
        <w:tabs>
          <w:tab w:val="left" w:pos="-1440"/>
        </w:tabs>
        <w:spacing w:after="0" w:line="240" w:lineRule="auto"/>
        <w:rPr>
          <w:rFonts w:ascii="Arial" w:hAnsi="Arial" w:cs="Arial"/>
          <w:i/>
          <w:iCs/>
          <w:color w:val="000000"/>
          <w:sz w:val="24"/>
          <w:szCs w:val="24"/>
        </w:rPr>
      </w:pPr>
      <w:r w:rsidRPr="00E47139">
        <w:rPr>
          <w:rFonts w:ascii="Arial" w:hAnsi="Arial" w:cs="Arial"/>
          <w:b/>
          <w:bCs/>
          <w:i/>
          <w:iCs/>
          <w:color w:val="000000"/>
          <w:sz w:val="24"/>
          <w:szCs w:val="24"/>
        </w:rPr>
        <w:t xml:space="preserve">Step </w:t>
      </w:r>
      <w:r w:rsidR="00F76A56">
        <w:rPr>
          <w:rFonts w:ascii="Arial" w:hAnsi="Arial" w:cs="Arial"/>
          <w:b/>
          <w:bCs/>
          <w:i/>
          <w:iCs/>
          <w:color w:val="000000"/>
          <w:sz w:val="24"/>
          <w:szCs w:val="24"/>
        </w:rPr>
        <w:t>2</w:t>
      </w:r>
      <w:r w:rsidRPr="00E47139">
        <w:rPr>
          <w:rFonts w:ascii="Arial" w:hAnsi="Arial" w:cs="Arial"/>
          <w:b/>
          <w:bCs/>
          <w:i/>
          <w:iCs/>
          <w:color w:val="000000"/>
          <w:sz w:val="24"/>
          <w:szCs w:val="24"/>
        </w:rPr>
        <w:t>:</w:t>
      </w:r>
      <w:r w:rsidR="00F76A56">
        <w:rPr>
          <w:rFonts w:ascii="Arial" w:hAnsi="Arial" w:cs="Arial"/>
          <w:b/>
          <w:bCs/>
          <w:i/>
          <w:iCs/>
          <w:color w:val="000000"/>
          <w:sz w:val="24"/>
          <w:szCs w:val="24"/>
        </w:rPr>
        <w:t xml:space="preserve"> </w:t>
      </w:r>
      <w:r w:rsidRPr="00C55625">
        <w:rPr>
          <w:rFonts w:ascii="Arial" w:hAnsi="Arial" w:cs="Arial"/>
          <w:i/>
          <w:iCs/>
          <w:color w:val="000000"/>
          <w:sz w:val="24"/>
          <w:szCs w:val="24"/>
        </w:rPr>
        <w:t xml:space="preserve">The proposal is finalized </w:t>
      </w:r>
      <w:r w:rsidR="00F76A56" w:rsidRPr="00C55625">
        <w:rPr>
          <w:rFonts w:ascii="Arial" w:hAnsi="Arial" w:cs="Arial"/>
          <w:i/>
          <w:iCs/>
          <w:color w:val="000000"/>
          <w:sz w:val="24"/>
          <w:szCs w:val="24"/>
        </w:rPr>
        <w:t xml:space="preserve">by the Department based on any feedback received </w:t>
      </w:r>
      <w:r w:rsidRPr="00C55625">
        <w:rPr>
          <w:rFonts w:ascii="Arial" w:hAnsi="Arial" w:cs="Arial"/>
          <w:i/>
          <w:iCs/>
          <w:color w:val="000000"/>
          <w:sz w:val="24"/>
          <w:szCs w:val="24"/>
        </w:rPr>
        <w:t>and, in SOC format, is forwarded to the Faculty’s Associate Dean</w:t>
      </w:r>
      <w:r w:rsidR="00D7702F" w:rsidRPr="00C55625">
        <w:rPr>
          <w:rFonts w:ascii="Arial" w:hAnsi="Arial" w:cs="Arial"/>
          <w:i/>
          <w:iCs/>
          <w:color w:val="000000"/>
          <w:sz w:val="24"/>
          <w:szCs w:val="24"/>
        </w:rPr>
        <w:t xml:space="preserve"> Academic</w:t>
      </w:r>
      <w:r w:rsidR="00554F74" w:rsidRPr="00C55625">
        <w:rPr>
          <w:rFonts w:ascii="Arial" w:hAnsi="Arial" w:cs="Arial"/>
          <w:i/>
          <w:iCs/>
          <w:color w:val="000000"/>
          <w:sz w:val="24"/>
          <w:szCs w:val="24"/>
        </w:rPr>
        <w:t xml:space="preserve"> (or equivalent)</w:t>
      </w:r>
      <w:r w:rsidRPr="00C55625">
        <w:rPr>
          <w:rFonts w:ascii="Arial" w:hAnsi="Arial" w:cs="Arial"/>
          <w:i/>
          <w:iCs/>
          <w:color w:val="000000"/>
          <w:sz w:val="24"/>
          <w:szCs w:val="24"/>
        </w:rPr>
        <w:t xml:space="preserve"> or Dean for submission to SOC. The submission must include a list of those consulted in Step 1 (including dates </w:t>
      </w:r>
      <w:r w:rsidR="009A3DDC" w:rsidRPr="00C55625">
        <w:rPr>
          <w:rFonts w:ascii="Arial" w:hAnsi="Arial" w:cs="Arial"/>
          <w:i/>
          <w:iCs/>
          <w:color w:val="000000"/>
          <w:sz w:val="24"/>
          <w:szCs w:val="24"/>
        </w:rPr>
        <w:t xml:space="preserve">and results of consultation </w:t>
      </w:r>
      <w:r w:rsidRPr="00C55625">
        <w:rPr>
          <w:rFonts w:ascii="Arial" w:hAnsi="Arial" w:cs="Arial"/>
          <w:i/>
          <w:iCs/>
          <w:color w:val="000000"/>
          <w:sz w:val="24"/>
          <w:szCs w:val="24"/>
        </w:rPr>
        <w:t>w</w:t>
      </w:r>
      <w:r w:rsidR="00F76A56" w:rsidRPr="00C55625">
        <w:rPr>
          <w:rFonts w:ascii="Arial" w:hAnsi="Arial" w:cs="Arial"/>
          <w:i/>
          <w:iCs/>
          <w:color w:val="000000"/>
          <w:sz w:val="24"/>
          <w:szCs w:val="24"/>
        </w:rPr>
        <w:t>h</w:t>
      </w:r>
      <w:r w:rsidRPr="00C55625">
        <w:rPr>
          <w:rFonts w:ascii="Arial" w:hAnsi="Arial" w:cs="Arial"/>
          <w:i/>
          <w:iCs/>
          <w:color w:val="000000"/>
          <w:sz w:val="24"/>
          <w:szCs w:val="24"/>
        </w:rPr>
        <w:t>ere applicable)</w:t>
      </w:r>
      <w:r w:rsidR="005B7A64" w:rsidRPr="00C55625">
        <w:rPr>
          <w:rFonts w:ascii="Arial" w:hAnsi="Arial" w:cs="Arial"/>
          <w:i/>
          <w:iCs/>
          <w:color w:val="000000"/>
          <w:sz w:val="24"/>
          <w:szCs w:val="24"/>
        </w:rPr>
        <w:t>.</w:t>
      </w:r>
    </w:p>
    <w:sectPr w:rsidR="006239CE" w:rsidRPr="0093478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0E86D" w14:textId="77777777" w:rsidR="003D6BE4" w:rsidRDefault="003D6BE4" w:rsidP="00BD41E2">
      <w:pPr>
        <w:spacing w:after="0" w:line="240" w:lineRule="auto"/>
      </w:pPr>
      <w:r>
        <w:separator/>
      </w:r>
    </w:p>
  </w:endnote>
  <w:endnote w:type="continuationSeparator" w:id="0">
    <w:p w14:paraId="4867CD15" w14:textId="77777777" w:rsidR="003D6BE4" w:rsidRDefault="003D6BE4" w:rsidP="00BD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96396" w14:textId="77777777" w:rsidR="003D6BE4" w:rsidRDefault="003D6BE4" w:rsidP="00BD41E2">
      <w:pPr>
        <w:spacing w:after="0" w:line="240" w:lineRule="auto"/>
      </w:pPr>
      <w:r>
        <w:separator/>
      </w:r>
    </w:p>
  </w:footnote>
  <w:footnote w:type="continuationSeparator" w:id="0">
    <w:p w14:paraId="31D945CB" w14:textId="77777777" w:rsidR="003D6BE4" w:rsidRDefault="003D6BE4" w:rsidP="00BD4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025B"/>
    <w:multiLevelType w:val="hybridMultilevel"/>
    <w:tmpl w:val="22DCBB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C80ABF"/>
    <w:multiLevelType w:val="hybridMultilevel"/>
    <w:tmpl w:val="D18A131A"/>
    <w:lvl w:ilvl="0" w:tplc="1009000F">
      <w:start w:val="1"/>
      <w:numFmt w:val="decimal"/>
      <w:lvlText w:val="%1."/>
      <w:lvlJc w:val="left"/>
      <w:pPr>
        <w:ind w:left="790" w:hanging="360"/>
      </w:pPr>
    </w:lvl>
    <w:lvl w:ilvl="1" w:tplc="10090019" w:tentative="1">
      <w:start w:val="1"/>
      <w:numFmt w:val="lowerLetter"/>
      <w:lvlText w:val="%2."/>
      <w:lvlJc w:val="left"/>
      <w:pPr>
        <w:ind w:left="1510" w:hanging="360"/>
      </w:pPr>
    </w:lvl>
    <w:lvl w:ilvl="2" w:tplc="1009001B" w:tentative="1">
      <w:start w:val="1"/>
      <w:numFmt w:val="lowerRoman"/>
      <w:lvlText w:val="%3."/>
      <w:lvlJc w:val="right"/>
      <w:pPr>
        <w:ind w:left="2230" w:hanging="180"/>
      </w:pPr>
    </w:lvl>
    <w:lvl w:ilvl="3" w:tplc="1009000F" w:tentative="1">
      <w:start w:val="1"/>
      <w:numFmt w:val="decimal"/>
      <w:lvlText w:val="%4."/>
      <w:lvlJc w:val="left"/>
      <w:pPr>
        <w:ind w:left="2950" w:hanging="360"/>
      </w:pPr>
    </w:lvl>
    <w:lvl w:ilvl="4" w:tplc="10090019" w:tentative="1">
      <w:start w:val="1"/>
      <w:numFmt w:val="lowerLetter"/>
      <w:lvlText w:val="%5."/>
      <w:lvlJc w:val="left"/>
      <w:pPr>
        <w:ind w:left="3670" w:hanging="360"/>
      </w:pPr>
    </w:lvl>
    <w:lvl w:ilvl="5" w:tplc="1009001B" w:tentative="1">
      <w:start w:val="1"/>
      <w:numFmt w:val="lowerRoman"/>
      <w:lvlText w:val="%6."/>
      <w:lvlJc w:val="right"/>
      <w:pPr>
        <w:ind w:left="4390" w:hanging="180"/>
      </w:pPr>
    </w:lvl>
    <w:lvl w:ilvl="6" w:tplc="1009000F" w:tentative="1">
      <w:start w:val="1"/>
      <w:numFmt w:val="decimal"/>
      <w:lvlText w:val="%7."/>
      <w:lvlJc w:val="left"/>
      <w:pPr>
        <w:ind w:left="5110" w:hanging="360"/>
      </w:pPr>
    </w:lvl>
    <w:lvl w:ilvl="7" w:tplc="10090019" w:tentative="1">
      <w:start w:val="1"/>
      <w:numFmt w:val="lowerLetter"/>
      <w:lvlText w:val="%8."/>
      <w:lvlJc w:val="left"/>
      <w:pPr>
        <w:ind w:left="5830" w:hanging="360"/>
      </w:pPr>
    </w:lvl>
    <w:lvl w:ilvl="8" w:tplc="1009001B" w:tentative="1">
      <w:start w:val="1"/>
      <w:numFmt w:val="lowerRoman"/>
      <w:lvlText w:val="%9."/>
      <w:lvlJc w:val="right"/>
      <w:pPr>
        <w:ind w:left="6550" w:hanging="180"/>
      </w:pPr>
    </w:lvl>
  </w:abstractNum>
  <w:abstractNum w:abstractNumId="2" w15:restartNumberingAfterBreak="0">
    <w:nsid w:val="04D80141"/>
    <w:multiLevelType w:val="hybridMultilevel"/>
    <w:tmpl w:val="9252E0C0"/>
    <w:lvl w:ilvl="0" w:tplc="F20A0524">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44030"/>
    <w:multiLevelType w:val="hybridMultilevel"/>
    <w:tmpl w:val="53962E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5687C13"/>
    <w:multiLevelType w:val="hybridMultilevel"/>
    <w:tmpl w:val="65FAAC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996773"/>
    <w:multiLevelType w:val="hybridMultilevel"/>
    <w:tmpl w:val="FC3E5DEC"/>
    <w:lvl w:ilvl="0" w:tplc="1009000F">
      <w:start w:val="1"/>
      <w:numFmt w:val="decimal"/>
      <w:lvlText w:val="%1."/>
      <w:lvlJc w:val="left"/>
      <w:pPr>
        <w:ind w:left="790" w:hanging="360"/>
      </w:pPr>
    </w:lvl>
    <w:lvl w:ilvl="1" w:tplc="10090019" w:tentative="1">
      <w:start w:val="1"/>
      <w:numFmt w:val="lowerLetter"/>
      <w:lvlText w:val="%2."/>
      <w:lvlJc w:val="left"/>
      <w:pPr>
        <w:ind w:left="1510" w:hanging="360"/>
      </w:pPr>
    </w:lvl>
    <w:lvl w:ilvl="2" w:tplc="1009001B" w:tentative="1">
      <w:start w:val="1"/>
      <w:numFmt w:val="lowerRoman"/>
      <w:lvlText w:val="%3."/>
      <w:lvlJc w:val="right"/>
      <w:pPr>
        <w:ind w:left="2230" w:hanging="180"/>
      </w:pPr>
    </w:lvl>
    <w:lvl w:ilvl="3" w:tplc="1009000F" w:tentative="1">
      <w:start w:val="1"/>
      <w:numFmt w:val="decimal"/>
      <w:lvlText w:val="%4."/>
      <w:lvlJc w:val="left"/>
      <w:pPr>
        <w:ind w:left="2950" w:hanging="360"/>
      </w:pPr>
    </w:lvl>
    <w:lvl w:ilvl="4" w:tplc="10090019" w:tentative="1">
      <w:start w:val="1"/>
      <w:numFmt w:val="lowerLetter"/>
      <w:lvlText w:val="%5."/>
      <w:lvlJc w:val="left"/>
      <w:pPr>
        <w:ind w:left="3670" w:hanging="360"/>
      </w:pPr>
    </w:lvl>
    <w:lvl w:ilvl="5" w:tplc="1009001B" w:tentative="1">
      <w:start w:val="1"/>
      <w:numFmt w:val="lowerRoman"/>
      <w:lvlText w:val="%6."/>
      <w:lvlJc w:val="right"/>
      <w:pPr>
        <w:ind w:left="4390" w:hanging="180"/>
      </w:pPr>
    </w:lvl>
    <w:lvl w:ilvl="6" w:tplc="1009000F" w:tentative="1">
      <w:start w:val="1"/>
      <w:numFmt w:val="decimal"/>
      <w:lvlText w:val="%7."/>
      <w:lvlJc w:val="left"/>
      <w:pPr>
        <w:ind w:left="5110" w:hanging="360"/>
      </w:pPr>
    </w:lvl>
    <w:lvl w:ilvl="7" w:tplc="10090019" w:tentative="1">
      <w:start w:val="1"/>
      <w:numFmt w:val="lowerLetter"/>
      <w:lvlText w:val="%8."/>
      <w:lvlJc w:val="left"/>
      <w:pPr>
        <w:ind w:left="5830" w:hanging="360"/>
      </w:pPr>
    </w:lvl>
    <w:lvl w:ilvl="8" w:tplc="1009001B" w:tentative="1">
      <w:start w:val="1"/>
      <w:numFmt w:val="lowerRoman"/>
      <w:lvlText w:val="%9."/>
      <w:lvlJc w:val="right"/>
      <w:pPr>
        <w:ind w:left="6550" w:hanging="180"/>
      </w:pPr>
    </w:lvl>
  </w:abstractNum>
  <w:abstractNum w:abstractNumId="6" w15:restartNumberingAfterBreak="0">
    <w:nsid w:val="211714A0"/>
    <w:multiLevelType w:val="hybridMultilevel"/>
    <w:tmpl w:val="EB4C4F40"/>
    <w:lvl w:ilvl="0" w:tplc="F20A0524">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D203C5"/>
    <w:multiLevelType w:val="hybridMultilevel"/>
    <w:tmpl w:val="B8286212"/>
    <w:lvl w:ilvl="0" w:tplc="5090F7B0">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516AF4"/>
    <w:multiLevelType w:val="hybridMultilevel"/>
    <w:tmpl w:val="C0089F48"/>
    <w:lvl w:ilvl="0" w:tplc="10090001">
      <w:start w:val="1"/>
      <w:numFmt w:val="bullet"/>
      <w:lvlText w:val=""/>
      <w:lvlJc w:val="left"/>
      <w:pPr>
        <w:ind w:left="1444" w:hanging="360"/>
      </w:pPr>
      <w:rPr>
        <w:rFonts w:ascii="Symbol" w:hAnsi="Symbol" w:hint="default"/>
      </w:rPr>
    </w:lvl>
    <w:lvl w:ilvl="1" w:tplc="10090003" w:tentative="1">
      <w:start w:val="1"/>
      <w:numFmt w:val="bullet"/>
      <w:lvlText w:val="o"/>
      <w:lvlJc w:val="left"/>
      <w:pPr>
        <w:ind w:left="2164" w:hanging="360"/>
      </w:pPr>
      <w:rPr>
        <w:rFonts w:ascii="Courier New" w:hAnsi="Courier New" w:cs="Courier New" w:hint="default"/>
      </w:rPr>
    </w:lvl>
    <w:lvl w:ilvl="2" w:tplc="10090005" w:tentative="1">
      <w:start w:val="1"/>
      <w:numFmt w:val="bullet"/>
      <w:lvlText w:val=""/>
      <w:lvlJc w:val="left"/>
      <w:pPr>
        <w:ind w:left="2884" w:hanging="360"/>
      </w:pPr>
      <w:rPr>
        <w:rFonts w:ascii="Wingdings" w:hAnsi="Wingdings" w:hint="default"/>
      </w:rPr>
    </w:lvl>
    <w:lvl w:ilvl="3" w:tplc="10090001" w:tentative="1">
      <w:start w:val="1"/>
      <w:numFmt w:val="bullet"/>
      <w:lvlText w:val=""/>
      <w:lvlJc w:val="left"/>
      <w:pPr>
        <w:ind w:left="3604" w:hanging="360"/>
      </w:pPr>
      <w:rPr>
        <w:rFonts w:ascii="Symbol" w:hAnsi="Symbol" w:hint="default"/>
      </w:rPr>
    </w:lvl>
    <w:lvl w:ilvl="4" w:tplc="10090003" w:tentative="1">
      <w:start w:val="1"/>
      <w:numFmt w:val="bullet"/>
      <w:lvlText w:val="o"/>
      <w:lvlJc w:val="left"/>
      <w:pPr>
        <w:ind w:left="4324" w:hanging="360"/>
      </w:pPr>
      <w:rPr>
        <w:rFonts w:ascii="Courier New" w:hAnsi="Courier New" w:cs="Courier New" w:hint="default"/>
      </w:rPr>
    </w:lvl>
    <w:lvl w:ilvl="5" w:tplc="10090005" w:tentative="1">
      <w:start w:val="1"/>
      <w:numFmt w:val="bullet"/>
      <w:lvlText w:val=""/>
      <w:lvlJc w:val="left"/>
      <w:pPr>
        <w:ind w:left="5044" w:hanging="360"/>
      </w:pPr>
      <w:rPr>
        <w:rFonts w:ascii="Wingdings" w:hAnsi="Wingdings" w:hint="default"/>
      </w:rPr>
    </w:lvl>
    <w:lvl w:ilvl="6" w:tplc="10090001" w:tentative="1">
      <w:start w:val="1"/>
      <w:numFmt w:val="bullet"/>
      <w:lvlText w:val=""/>
      <w:lvlJc w:val="left"/>
      <w:pPr>
        <w:ind w:left="5764" w:hanging="360"/>
      </w:pPr>
      <w:rPr>
        <w:rFonts w:ascii="Symbol" w:hAnsi="Symbol" w:hint="default"/>
      </w:rPr>
    </w:lvl>
    <w:lvl w:ilvl="7" w:tplc="10090003" w:tentative="1">
      <w:start w:val="1"/>
      <w:numFmt w:val="bullet"/>
      <w:lvlText w:val="o"/>
      <w:lvlJc w:val="left"/>
      <w:pPr>
        <w:ind w:left="6484" w:hanging="360"/>
      </w:pPr>
      <w:rPr>
        <w:rFonts w:ascii="Courier New" w:hAnsi="Courier New" w:cs="Courier New" w:hint="default"/>
      </w:rPr>
    </w:lvl>
    <w:lvl w:ilvl="8" w:tplc="10090005" w:tentative="1">
      <w:start w:val="1"/>
      <w:numFmt w:val="bullet"/>
      <w:lvlText w:val=""/>
      <w:lvlJc w:val="left"/>
      <w:pPr>
        <w:ind w:left="7204" w:hanging="360"/>
      </w:pPr>
      <w:rPr>
        <w:rFonts w:ascii="Wingdings" w:hAnsi="Wingdings" w:hint="default"/>
      </w:rPr>
    </w:lvl>
  </w:abstractNum>
  <w:abstractNum w:abstractNumId="9" w15:restartNumberingAfterBreak="0">
    <w:nsid w:val="40F96429"/>
    <w:multiLevelType w:val="hybridMultilevel"/>
    <w:tmpl w:val="BA807696"/>
    <w:lvl w:ilvl="0" w:tplc="188E825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380366A"/>
    <w:multiLevelType w:val="hybridMultilevel"/>
    <w:tmpl w:val="67E65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01E535A"/>
    <w:multiLevelType w:val="hybridMultilevel"/>
    <w:tmpl w:val="CB447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0B3309C"/>
    <w:multiLevelType w:val="hybridMultilevel"/>
    <w:tmpl w:val="FA08A3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C5D1874"/>
    <w:multiLevelType w:val="hybridMultilevel"/>
    <w:tmpl w:val="EEB424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0EB5550"/>
    <w:multiLevelType w:val="hybridMultilevel"/>
    <w:tmpl w:val="F760CA38"/>
    <w:lvl w:ilvl="0" w:tplc="1009000F">
      <w:start w:val="1"/>
      <w:numFmt w:val="decimal"/>
      <w:lvlText w:val="%1."/>
      <w:lvlJc w:val="left"/>
      <w:pPr>
        <w:ind w:left="720" w:hanging="360"/>
      </w:pPr>
    </w:lvl>
    <w:lvl w:ilvl="1" w:tplc="73283570">
      <w:start w:val="1"/>
      <w:numFmt w:val="lowerLetter"/>
      <w:lvlText w:val="%2."/>
      <w:lvlJc w:val="left"/>
      <w:pPr>
        <w:ind w:left="1440" w:hanging="360"/>
      </w:pPr>
      <w:rPr>
        <w:rFonts w:ascii="Arial" w:hAnsi="Arial" w:cs="Arial" w:hint="default"/>
        <w:b w:val="0"/>
        <w:bCs w:val="0"/>
        <w:i/>
        <w:iCs/>
        <w:sz w:val="24"/>
        <w:szCs w:val="24"/>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8B10F64"/>
    <w:multiLevelType w:val="hybridMultilevel"/>
    <w:tmpl w:val="1E7CF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6462E5"/>
    <w:multiLevelType w:val="multilevel"/>
    <w:tmpl w:val="5E1821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0B4570"/>
    <w:multiLevelType w:val="hybridMultilevel"/>
    <w:tmpl w:val="36E69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9538133">
    <w:abstractNumId w:val="0"/>
  </w:num>
  <w:num w:numId="2" w16cid:durableId="1132138666">
    <w:abstractNumId w:val="9"/>
  </w:num>
  <w:num w:numId="3" w16cid:durableId="1165391990">
    <w:abstractNumId w:val="15"/>
  </w:num>
  <w:num w:numId="4" w16cid:durableId="1184366832">
    <w:abstractNumId w:val="8"/>
  </w:num>
  <w:num w:numId="5" w16cid:durableId="1218474486">
    <w:abstractNumId w:val="10"/>
  </w:num>
  <w:num w:numId="6" w16cid:durableId="485630052">
    <w:abstractNumId w:val="14"/>
  </w:num>
  <w:num w:numId="7" w16cid:durableId="1270744751">
    <w:abstractNumId w:val="2"/>
  </w:num>
  <w:num w:numId="8" w16cid:durableId="630861009">
    <w:abstractNumId w:val="6"/>
  </w:num>
  <w:num w:numId="9" w16cid:durableId="1269846392">
    <w:abstractNumId w:val="7"/>
  </w:num>
  <w:num w:numId="10" w16cid:durableId="1940750303">
    <w:abstractNumId w:val="13"/>
  </w:num>
  <w:num w:numId="11" w16cid:durableId="1536426263">
    <w:abstractNumId w:val="17"/>
  </w:num>
  <w:num w:numId="12" w16cid:durableId="2032994931">
    <w:abstractNumId w:val="4"/>
  </w:num>
  <w:num w:numId="13" w16cid:durableId="413667724">
    <w:abstractNumId w:val="12"/>
  </w:num>
  <w:num w:numId="14" w16cid:durableId="459156789">
    <w:abstractNumId w:val="5"/>
  </w:num>
  <w:num w:numId="15" w16cid:durableId="2017539145">
    <w:abstractNumId w:val="1"/>
  </w:num>
  <w:num w:numId="16" w16cid:durableId="515265118">
    <w:abstractNumId w:val="3"/>
  </w:num>
  <w:num w:numId="17" w16cid:durableId="765492654">
    <w:abstractNumId w:val="11"/>
  </w:num>
  <w:num w:numId="18" w16cid:durableId="10631396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DF"/>
    <w:rsid w:val="000041A8"/>
    <w:rsid w:val="00025A08"/>
    <w:rsid w:val="00043B9D"/>
    <w:rsid w:val="00072382"/>
    <w:rsid w:val="00075EF9"/>
    <w:rsid w:val="00085331"/>
    <w:rsid w:val="000A5E13"/>
    <w:rsid w:val="000B046C"/>
    <w:rsid w:val="000C5B90"/>
    <w:rsid w:val="000C5D81"/>
    <w:rsid w:val="000D5FEA"/>
    <w:rsid w:val="001203A8"/>
    <w:rsid w:val="00146779"/>
    <w:rsid w:val="00160F1D"/>
    <w:rsid w:val="001726A0"/>
    <w:rsid w:val="00185261"/>
    <w:rsid w:val="001A4AAB"/>
    <w:rsid w:val="001A53F1"/>
    <w:rsid w:val="001E13B8"/>
    <w:rsid w:val="001E6C38"/>
    <w:rsid w:val="001F04E5"/>
    <w:rsid w:val="0020424B"/>
    <w:rsid w:val="00210271"/>
    <w:rsid w:val="0021756A"/>
    <w:rsid w:val="0023491E"/>
    <w:rsid w:val="002606EC"/>
    <w:rsid w:val="00287E41"/>
    <w:rsid w:val="002A6226"/>
    <w:rsid w:val="002C71BA"/>
    <w:rsid w:val="002C73BA"/>
    <w:rsid w:val="002E2B0F"/>
    <w:rsid w:val="002E4ACA"/>
    <w:rsid w:val="002F2B31"/>
    <w:rsid w:val="00302E3D"/>
    <w:rsid w:val="00311FD6"/>
    <w:rsid w:val="00327772"/>
    <w:rsid w:val="00340D47"/>
    <w:rsid w:val="00341790"/>
    <w:rsid w:val="0035518D"/>
    <w:rsid w:val="00360BE0"/>
    <w:rsid w:val="003801D5"/>
    <w:rsid w:val="00385F71"/>
    <w:rsid w:val="003A2453"/>
    <w:rsid w:val="003A71EF"/>
    <w:rsid w:val="003A7AAA"/>
    <w:rsid w:val="003B39B6"/>
    <w:rsid w:val="003C6EC5"/>
    <w:rsid w:val="003D6BE4"/>
    <w:rsid w:val="003E0AB9"/>
    <w:rsid w:val="004310C3"/>
    <w:rsid w:val="00451BC0"/>
    <w:rsid w:val="00456A44"/>
    <w:rsid w:val="00457870"/>
    <w:rsid w:val="00463C1B"/>
    <w:rsid w:val="004647C5"/>
    <w:rsid w:val="004871FF"/>
    <w:rsid w:val="004904E9"/>
    <w:rsid w:val="004956F2"/>
    <w:rsid w:val="004A743D"/>
    <w:rsid w:val="004B07D3"/>
    <w:rsid w:val="004C12E9"/>
    <w:rsid w:val="004C443D"/>
    <w:rsid w:val="004E499A"/>
    <w:rsid w:val="004E5089"/>
    <w:rsid w:val="004F3E50"/>
    <w:rsid w:val="00501D17"/>
    <w:rsid w:val="00503004"/>
    <w:rsid w:val="00505B31"/>
    <w:rsid w:val="00505E71"/>
    <w:rsid w:val="005442F8"/>
    <w:rsid w:val="00554F74"/>
    <w:rsid w:val="005714E5"/>
    <w:rsid w:val="00595859"/>
    <w:rsid w:val="005A697D"/>
    <w:rsid w:val="005B7A64"/>
    <w:rsid w:val="005C0133"/>
    <w:rsid w:val="0060250C"/>
    <w:rsid w:val="0060530B"/>
    <w:rsid w:val="00606543"/>
    <w:rsid w:val="00617435"/>
    <w:rsid w:val="006239CE"/>
    <w:rsid w:val="00661927"/>
    <w:rsid w:val="00667C1B"/>
    <w:rsid w:val="00670103"/>
    <w:rsid w:val="0067274E"/>
    <w:rsid w:val="006804FA"/>
    <w:rsid w:val="006C7530"/>
    <w:rsid w:val="006E3C9A"/>
    <w:rsid w:val="006E5C78"/>
    <w:rsid w:val="006F1818"/>
    <w:rsid w:val="007079C3"/>
    <w:rsid w:val="00712885"/>
    <w:rsid w:val="00735E94"/>
    <w:rsid w:val="007442EF"/>
    <w:rsid w:val="0074739C"/>
    <w:rsid w:val="007525A5"/>
    <w:rsid w:val="00763CDF"/>
    <w:rsid w:val="00773413"/>
    <w:rsid w:val="007A183B"/>
    <w:rsid w:val="007B47DE"/>
    <w:rsid w:val="007B75D0"/>
    <w:rsid w:val="007C0E7B"/>
    <w:rsid w:val="007D5170"/>
    <w:rsid w:val="007F32F4"/>
    <w:rsid w:val="008221EB"/>
    <w:rsid w:val="0083744A"/>
    <w:rsid w:val="00846A1C"/>
    <w:rsid w:val="0085032D"/>
    <w:rsid w:val="008776D2"/>
    <w:rsid w:val="008B5814"/>
    <w:rsid w:val="008E595D"/>
    <w:rsid w:val="008F6563"/>
    <w:rsid w:val="00901EF8"/>
    <w:rsid w:val="00913F33"/>
    <w:rsid w:val="00922663"/>
    <w:rsid w:val="0093478A"/>
    <w:rsid w:val="009367F4"/>
    <w:rsid w:val="00990C41"/>
    <w:rsid w:val="009A3DDC"/>
    <w:rsid w:val="009C6A0B"/>
    <w:rsid w:val="009D3D08"/>
    <w:rsid w:val="009E0A46"/>
    <w:rsid w:val="009E1FFE"/>
    <w:rsid w:val="009E2C3C"/>
    <w:rsid w:val="009E72F4"/>
    <w:rsid w:val="009F5C32"/>
    <w:rsid w:val="00A0113B"/>
    <w:rsid w:val="00A01A24"/>
    <w:rsid w:val="00A26825"/>
    <w:rsid w:val="00A44C96"/>
    <w:rsid w:val="00A54642"/>
    <w:rsid w:val="00A82C24"/>
    <w:rsid w:val="00A97F9D"/>
    <w:rsid w:val="00AA70B6"/>
    <w:rsid w:val="00AB1C7E"/>
    <w:rsid w:val="00AC7E91"/>
    <w:rsid w:val="00B0446E"/>
    <w:rsid w:val="00B0604D"/>
    <w:rsid w:val="00B1361F"/>
    <w:rsid w:val="00B52461"/>
    <w:rsid w:val="00B6180A"/>
    <w:rsid w:val="00B75468"/>
    <w:rsid w:val="00B82350"/>
    <w:rsid w:val="00B86BC1"/>
    <w:rsid w:val="00BA2C2B"/>
    <w:rsid w:val="00BD41E2"/>
    <w:rsid w:val="00BD426F"/>
    <w:rsid w:val="00BE5D65"/>
    <w:rsid w:val="00BF7A27"/>
    <w:rsid w:val="00C02A7D"/>
    <w:rsid w:val="00C35A46"/>
    <w:rsid w:val="00C36C4A"/>
    <w:rsid w:val="00C55625"/>
    <w:rsid w:val="00CD55E8"/>
    <w:rsid w:val="00CE0F67"/>
    <w:rsid w:val="00CF1CBC"/>
    <w:rsid w:val="00CF7F8C"/>
    <w:rsid w:val="00D05787"/>
    <w:rsid w:val="00D251E6"/>
    <w:rsid w:val="00D4073A"/>
    <w:rsid w:val="00D62C4A"/>
    <w:rsid w:val="00D73A04"/>
    <w:rsid w:val="00D76300"/>
    <w:rsid w:val="00D7702F"/>
    <w:rsid w:val="00D9207D"/>
    <w:rsid w:val="00DB44C6"/>
    <w:rsid w:val="00DC262C"/>
    <w:rsid w:val="00DD0236"/>
    <w:rsid w:val="00DF0D97"/>
    <w:rsid w:val="00DF38EA"/>
    <w:rsid w:val="00E153D2"/>
    <w:rsid w:val="00E342F4"/>
    <w:rsid w:val="00E47139"/>
    <w:rsid w:val="00E5684F"/>
    <w:rsid w:val="00E56A81"/>
    <w:rsid w:val="00E71A28"/>
    <w:rsid w:val="00E730BE"/>
    <w:rsid w:val="00E830DE"/>
    <w:rsid w:val="00E925B5"/>
    <w:rsid w:val="00EB1286"/>
    <w:rsid w:val="00ED529D"/>
    <w:rsid w:val="00EE0A58"/>
    <w:rsid w:val="00EE18B6"/>
    <w:rsid w:val="00EF4219"/>
    <w:rsid w:val="00F102C0"/>
    <w:rsid w:val="00F21497"/>
    <w:rsid w:val="00F42C5A"/>
    <w:rsid w:val="00F446F5"/>
    <w:rsid w:val="00F4695E"/>
    <w:rsid w:val="00F52D04"/>
    <w:rsid w:val="00F76A56"/>
    <w:rsid w:val="00F9406C"/>
    <w:rsid w:val="00FB7323"/>
    <w:rsid w:val="00FD4F12"/>
    <w:rsid w:val="00FD5DB7"/>
    <w:rsid w:val="00FF2F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D0C35"/>
  <w15:chartTrackingRefBased/>
  <w15:docId w15:val="{6063DB0F-43E4-40F8-8E9B-03E50AAE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551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CDF"/>
    <w:rPr>
      <w:color w:val="0563C1" w:themeColor="hyperlink"/>
      <w:u w:val="single"/>
    </w:rPr>
  </w:style>
  <w:style w:type="character" w:styleId="UnresolvedMention">
    <w:name w:val="Unresolved Mention"/>
    <w:basedOn w:val="DefaultParagraphFont"/>
    <w:uiPriority w:val="99"/>
    <w:semiHidden/>
    <w:unhideWhenUsed/>
    <w:rsid w:val="00763CDF"/>
    <w:rPr>
      <w:color w:val="605E5C"/>
      <w:shd w:val="clear" w:color="auto" w:fill="E1DFDD"/>
    </w:rPr>
  </w:style>
  <w:style w:type="table" w:styleId="TableGrid">
    <w:name w:val="Table Grid"/>
    <w:basedOn w:val="TableNormal"/>
    <w:uiPriority w:val="59"/>
    <w:rsid w:val="00763CD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63CD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C78"/>
    <w:pPr>
      <w:ind w:left="720"/>
      <w:contextualSpacing/>
    </w:pPr>
  </w:style>
  <w:style w:type="paragraph" w:styleId="Revision">
    <w:name w:val="Revision"/>
    <w:hidden/>
    <w:uiPriority w:val="99"/>
    <w:semiHidden/>
    <w:rsid w:val="007F32F4"/>
    <w:pPr>
      <w:spacing w:after="0" w:line="240" w:lineRule="auto"/>
    </w:pPr>
  </w:style>
  <w:style w:type="character" w:styleId="CommentReference">
    <w:name w:val="annotation reference"/>
    <w:basedOn w:val="DefaultParagraphFont"/>
    <w:uiPriority w:val="99"/>
    <w:semiHidden/>
    <w:unhideWhenUsed/>
    <w:rsid w:val="007F32F4"/>
    <w:rPr>
      <w:sz w:val="16"/>
      <w:szCs w:val="16"/>
    </w:rPr>
  </w:style>
  <w:style w:type="paragraph" w:styleId="CommentText">
    <w:name w:val="annotation text"/>
    <w:basedOn w:val="Normal"/>
    <w:link w:val="CommentTextChar"/>
    <w:uiPriority w:val="99"/>
    <w:unhideWhenUsed/>
    <w:rsid w:val="007F32F4"/>
    <w:pPr>
      <w:spacing w:line="240" w:lineRule="auto"/>
    </w:pPr>
    <w:rPr>
      <w:sz w:val="20"/>
      <w:szCs w:val="20"/>
    </w:rPr>
  </w:style>
  <w:style w:type="character" w:customStyle="1" w:styleId="CommentTextChar">
    <w:name w:val="Comment Text Char"/>
    <w:basedOn w:val="DefaultParagraphFont"/>
    <w:link w:val="CommentText"/>
    <w:uiPriority w:val="99"/>
    <w:rsid w:val="007F32F4"/>
    <w:rPr>
      <w:sz w:val="20"/>
      <w:szCs w:val="20"/>
    </w:rPr>
  </w:style>
  <w:style w:type="paragraph" w:styleId="CommentSubject">
    <w:name w:val="annotation subject"/>
    <w:basedOn w:val="CommentText"/>
    <w:next w:val="CommentText"/>
    <w:link w:val="CommentSubjectChar"/>
    <w:uiPriority w:val="99"/>
    <w:semiHidden/>
    <w:unhideWhenUsed/>
    <w:rsid w:val="007F32F4"/>
    <w:rPr>
      <w:b/>
      <w:bCs/>
    </w:rPr>
  </w:style>
  <w:style w:type="character" w:customStyle="1" w:styleId="CommentSubjectChar">
    <w:name w:val="Comment Subject Char"/>
    <w:basedOn w:val="CommentTextChar"/>
    <w:link w:val="CommentSubject"/>
    <w:uiPriority w:val="99"/>
    <w:semiHidden/>
    <w:rsid w:val="007F32F4"/>
    <w:rPr>
      <w:b/>
      <w:bCs/>
      <w:sz w:val="20"/>
      <w:szCs w:val="20"/>
    </w:rPr>
  </w:style>
  <w:style w:type="paragraph" w:styleId="Header">
    <w:name w:val="header"/>
    <w:basedOn w:val="Normal"/>
    <w:link w:val="HeaderChar"/>
    <w:uiPriority w:val="99"/>
    <w:unhideWhenUsed/>
    <w:rsid w:val="00BD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1E2"/>
  </w:style>
  <w:style w:type="paragraph" w:styleId="Footer">
    <w:name w:val="footer"/>
    <w:basedOn w:val="Normal"/>
    <w:link w:val="FooterChar"/>
    <w:unhideWhenUsed/>
    <w:rsid w:val="00BD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1E2"/>
  </w:style>
  <w:style w:type="paragraph" w:customStyle="1" w:styleId="Level1">
    <w:name w:val="Level 1"/>
    <w:basedOn w:val="Normal"/>
    <w:rsid w:val="00DF38EA"/>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lang w:val="en-US"/>
    </w:rPr>
  </w:style>
  <w:style w:type="character" w:customStyle="1" w:styleId="Hypertext">
    <w:name w:val="Hypertext"/>
    <w:rsid w:val="00DF0D97"/>
    <w:rPr>
      <w:color w:val="0000FF"/>
      <w:u w:val="single"/>
    </w:rPr>
  </w:style>
  <w:style w:type="character" w:styleId="FollowedHyperlink">
    <w:name w:val="FollowedHyperlink"/>
    <w:basedOn w:val="DefaultParagraphFont"/>
    <w:uiPriority w:val="99"/>
    <w:semiHidden/>
    <w:unhideWhenUsed/>
    <w:rsid w:val="00EE0A58"/>
    <w:rPr>
      <w:color w:val="954F72" w:themeColor="followedHyperlink"/>
      <w:u w:val="single"/>
    </w:rPr>
  </w:style>
  <w:style w:type="character" w:customStyle="1" w:styleId="Heading2Char">
    <w:name w:val="Heading 2 Char"/>
    <w:basedOn w:val="DefaultParagraphFont"/>
    <w:link w:val="Heading2"/>
    <w:uiPriority w:val="9"/>
    <w:semiHidden/>
    <w:rsid w:val="0035518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293670">
      <w:bodyDiv w:val="1"/>
      <w:marLeft w:val="0"/>
      <w:marRight w:val="0"/>
      <w:marTop w:val="0"/>
      <w:marBottom w:val="0"/>
      <w:divBdr>
        <w:top w:val="none" w:sz="0" w:space="0" w:color="auto"/>
        <w:left w:val="none" w:sz="0" w:space="0" w:color="auto"/>
        <w:bottom w:val="none" w:sz="0" w:space="0" w:color="auto"/>
        <w:right w:val="none" w:sz="0" w:space="0" w:color="auto"/>
      </w:divBdr>
    </w:div>
    <w:div w:id="1014108319">
      <w:bodyDiv w:val="1"/>
      <w:marLeft w:val="0"/>
      <w:marRight w:val="0"/>
      <w:marTop w:val="0"/>
      <w:marBottom w:val="0"/>
      <w:divBdr>
        <w:top w:val="none" w:sz="0" w:space="0" w:color="auto"/>
        <w:left w:val="none" w:sz="0" w:space="0" w:color="auto"/>
        <w:bottom w:val="none" w:sz="0" w:space="0" w:color="auto"/>
        <w:right w:val="none" w:sz="0" w:space="0" w:color="auto"/>
      </w:divBdr>
    </w:div>
    <w:div w:id="1164131194">
      <w:bodyDiv w:val="1"/>
      <w:marLeft w:val="0"/>
      <w:marRight w:val="0"/>
      <w:marTop w:val="0"/>
      <w:marBottom w:val="0"/>
      <w:divBdr>
        <w:top w:val="none" w:sz="0" w:space="0" w:color="auto"/>
        <w:left w:val="none" w:sz="0" w:space="0" w:color="auto"/>
        <w:bottom w:val="none" w:sz="0" w:space="0" w:color="auto"/>
        <w:right w:val="none" w:sz="0" w:space="0" w:color="auto"/>
      </w:divBdr>
    </w:div>
    <w:div w:id="1260527448">
      <w:bodyDiv w:val="1"/>
      <w:marLeft w:val="0"/>
      <w:marRight w:val="0"/>
      <w:marTop w:val="0"/>
      <w:marBottom w:val="0"/>
      <w:divBdr>
        <w:top w:val="none" w:sz="0" w:space="0" w:color="auto"/>
        <w:left w:val="none" w:sz="0" w:space="0" w:color="auto"/>
        <w:bottom w:val="none" w:sz="0" w:space="0" w:color="auto"/>
        <w:right w:val="none" w:sz="0" w:space="0" w:color="auto"/>
      </w:divBdr>
    </w:div>
    <w:div w:id="194977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_submissions@uwo.ca" TargetMode="External"/><Relationship Id="rId13" Type="http://schemas.openxmlformats.org/officeDocument/2006/relationships/hyperlink" Target="https://uwo.ca/univsec/pdf/academic_policies/registration_progression_grad/coursenumbering.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wo.ca/univsec/pdf/academic_policies/registration_progression_grad/coursenumbering.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wo.ca/univsec/pdf/policies_procedures/section2/mapp24.pdf" TargetMode="External"/><Relationship Id="rId5" Type="http://schemas.openxmlformats.org/officeDocument/2006/relationships/webSettings" Target="webSettings.xml"/><Relationship Id="rId15" Type="http://schemas.openxmlformats.org/officeDocument/2006/relationships/hyperlink" Target="https://www.uwo.ca/univsec/pdf/academic_policies/general/socconsultation.pdf" TargetMode="External"/><Relationship Id="rId10" Type="http://schemas.openxmlformats.org/officeDocument/2006/relationships/hyperlink" Target="https://www.uwo.ca/univsec/senate/committees/soc_approvals.html" TargetMode="External"/><Relationship Id="rId4" Type="http://schemas.openxmlformats.org/officeDocument/2006/relationships/settings" Target="settings.xml"/><Relationship Id="rId9" Type="http://schemas.openxmlformats.org/officeDocument/2006/relationships/hyperlink" Target="https://uwo.ca/univsec/pdf/academic_policies/general/SOC_schedule.pdf" TargetMode="External"/><Relationship Id="rId14" Type="http://schemas.openxmlformats.org/officeDocument/2006/relationships/hyperlink" Target="mailto:j.smith@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C57FE-3584-4AB0-ADAD-B4A09E82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7</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Whippey</dc:creator>
  <cp:keywords/>
  <dc:description/>
  <cp:lastModifiedBy>Claire Macmillan</cp:lastModifiedBy>
  <cp:revision>59</cp:revision>
  <dcterms:created xsi:type="dcterms:W3CDTF">2025-07-10T15:52:00Z</dcterms:created>
  <dcterms:modified xsi:type="dcterms:W3CDTF">2025-09-09T18:45:00Z</dcterms:modified>
</cp:coreProperties>
</file>